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8D5D5" w14:textId="1527E77A" w:rsidR="00E0735B" w:rsidRPr="00C25DD8" w:rsidRDefault="00E0735B" w:rsidP="00CC1A20">
      <w:pPr>
        <w:spacing w:line="360" w:lineRule="auto"/>
        <w:rPr>
          <w:color w:val="000000" w:themeColor="text1"/>
        </w:rPr>
      </w:pPr>
    </w:p>
    <w:p w14:paraId="61B3D0BB" w14:textId="39D7122E" w:rsidR="0051122C" w:rsidRPr="00C25DD8" w:rsidRDefault="00F923B5" w:rsidP="00CC1A20">
      <w:pPr>
        <w:spacing w:line="360" w:lineRule="auto"/>
        <w:jc w:val="center"/>
        <w:rPr>
          <w:color w:val="000000" w:themeColor="text1"/>
        </w:rPr>
      </w:pPr>
      <w:r w:rsidRPr="00C25DD8">
        <w:rPr>
          <w:color w:val="000000" w:themeColor="text1"/>
        </w:rPr>
        <w:t>How the Evolution of Glass Brings Light to Contemporary Architecture</w:t>
      </w:r>
    </w:p>
    <w:p w14:paraId="511111BB" w14:textId="77777777" w:rsidR="007F59F4" w:rsidRPr="00C25DD8" w:rsidRDefault="007F59F4" w:rsidP="0081269A">
      <w:pPr>
        <w:spacing w:line="360" w:lineRule="auto"/>
        <w:rPr>
          <w:color w:val="000000" w:themeColor="text1"/>
        </w:rPr>
      </w:pPr>
    </w:p>
    <w:p w14:paraId="1FC3C463" w14:textId="3BD2426F" w:rsidR="00686DC0" w:rsidRDefault="0051122C" w:rsidP="009766A1">
      <w:pPr>
        <w:spacing w:line="360" w:lineRule="auto"/>
        <w:rPr>
          <w:color w:val="000000" w:themeColor="text1"/>
        </w:rPr>
      </w:pPr>
      <w:r w:rsidRPr="00C25DD8">
        <w:rPr>
          <w:color w:val="000000" w:themeColor="text1"/>
        </w:rPr>
        <w:t xml:space="preserve">Glass as a material has taken many different shapes and strengths </w:t>
      </w:r>
      <w:r w:rsidR="004979E8">
        <w:rPr>
          <w:color w:val="000000" w:themeColor="text1"/>
        </w:rPr>
        <w:t>over</w:t>
      </w:r>
      <w:r w:rsidR="00CC6AFB">
        <w:rPr>
          <w:color w:val="000000" w:themeColor="text1"/>
        </w:rPr>
        <w:t xml:space="preserve"> </w:t>
      </w:r>
      <w:r w:rsidR="004979E8">
        <w:rPr>
          <w:color w:val="000000" w:themeColor="text1"/>
        </w:rPr>
        <w:t>time</w:t>
      </w:r>
      <w:r w:rsidR="004979E8" w:rsidRPr="00C25DD8">
        <w:rPr>
          <w:color w:val="000000" w:themeColor="text1"/>
        </w:rPr>
        <w:t xml:space="preserve"> as the ability to manufacture it evolved</w:t>
      </w:r>
      <w:r w:rsidR="008E3939">
        <w:rPr>
          <w:color w:val="000000" w:themeColor="text1"/>
        </w:rPr>
        <w:t>.</w:t>
      </w:r>
      <w:r w:rsidR="004979E8" w:rsidRPr="00C25DD8">
        <w:rPr>
          <w:color w:val="000000" w:themeColor="text1"/>
        </w:rPr>
        <w:t xml:space="preserve"> </w:t>
      </w:r>
      <w:r w:rsidR="008E3939">
        <w:rPr>
          <w:color w:val="000000" w:themeColor="text1"/>
        </w:rPr>
        <w:t>T</w:t>
      </w:r>
      <w:r w:rsidR="004979E8">
        <w:rPr>
          <w:color w:val="000000" w:themeColor="text1"/>
        </w:rPr>
        <w:t>his has impacted greatly on</w:t>
      </w:r>
      <w:r w:rsidR="004979E8" w:rsidRPr="00C25DD8">
        <w:rPr>
          <w:color w:val="000000" w:themeColor="text1"/>
        </w:rPr>
        <w:t xml:space="preserve"> </w:t>
      </w:r>
      <w:r w:rsidR="004979E8">
        <w:rPr>
          <w:color w:val="000000" w:themeColor="text1"/>
        </w:rPr>
        <w:t xml:space="preserve">the history of </w:t>
      </w:r>
      <w:r w:rsidRPr="00C25DD8">
        <w:rPr>
          <w:color w:val="000000" w:themeColor="text1"/>
        </w:rPr>
        <w:t xml:space="preserve">architecture. </w:t>
      </w:r>
      <w:r w:rsidR="009A28CB" w:rsidRPr="00C25DD8">
        <w:rPr>
          <w:color w:val="000000" w:themeColor="text1"/>
        </w:rPr>
        <w:t xml:space="preserve">The evolution of glass manufacturing </w:t>
      </w:r>
      <w:r w:rsidR="008E3939">
        <w:rPr>
          <w:color w:val="000000" w:themeColor="text1"/>
        </w:rPr>
        <w:t>allowed</w:t>
      </w:r>
      <w:r w:rsidR="009A28CB" w:rsidRPr="00C25DD8">
        <w:rPr>
          <w:color w:val="000000" w:themeColor="text1"/>
        </w:rPr>
        <w:t xml:space="preserve"> the enhanced use of light as a foundational element in contemporary architecture. Glass has been used to dematerialize architecture and thus create sections</w:t>
      </w:r>
      <w:r w:rsidR="00CC6AFB">
        <w:rPr>
          <w:color w:val="000000" w:themeColor="text1"/>
        </w:rPr>
        <w:t xml:space="preserve"> apparently f</w:t>
      </w:r>
      <w:r w:rsidR="009A28CB" w:rsidRPr="00C25DD8">
        <w:rPr>
          <w:color w:val="000000" w:themeColor="text1"/>
        </w:rPr>
        <w:t>ree of physical substance.</w:t>
      </w:r>
      <w:r w:rsidR="00CB49AD" w:rsidRPr="00C25DD8">
        <w:rPr>
          <w:color w:val="000000" w:themeColor="text1"/>
        </w:rPr>
        <w:t xml:space="preserve"> </w:t>
      </w:r>
      <w:r w:rsidR="00CB49AD" w:rsidRPr="00C25DD8">
        <w:rPr>
          <w:rFonts w:eastAsia="Times New Roman"/>
          <w:color w:val="000000" w:themeColor="text1"/>
          <w:lang w:val="en-CA"/>
        </w:rPr>
        <w:t>Light becomes part of our enclosed spaces through the use of cut-outs like windows and doors which often utilize glass.</w:t>
      </w:r>
      <w:r w:rsidR="009A28CB" w:rsidRPr="00C25DD8">
        <w:rPr>
          <w:color w:val="000000" w:themeColor="text1"/>
        </w:rPr>
        <w:t xml:space="preserve"> </w:t>
      </w:r>
    </w:p>
    <w:p w14:paraId="41A92985" w14:textId="77777777" w:rsidR="00686DC0" w:rsidRDefault="00686DC0" w:rsidP="00C25DD8">
      <w:pPr>
        <w:spacing w:line="360" w:lineRule="auto"/>
        <w:ind w:firstLine="720"/>
        <w:rPr>
          <w:color w:val="000000" w:themeColor="text1"/>
        </w:rPr>
      </w:pPr>
    </w:p>
    <w:p w14:paraId="4C1AB2C2" w14:textId="0A2E464D" w:rsidR="004979E8" w:rsidRDefault="004979E8" w:rsidP="00C25DD8">
      <w:pPr>
        <w:spacing w:line="360" w:lineRule="auto"/>
        <w:ind w:firstLine="720"/>
        <w:rPr>
          <w:rFonts w:eastAsia="Times New Roman"/>
          <w:color w:val="000000" w:themeColor="text1"/>
        </w:rPr>
      </w:pPr>
      <w:r>
        <w:rPr>
          <w:color w:val="000000" w:themeColor="text1"/>
        </w:rPr>
        <w:t>Glass</w:t>
      </w:r>
      <w:r w:rsidR="005F6BD4" w:rsidRPr="00C25DD8">
        <w:rPr>
          <w:rFonts w:eastAsia="Times New Roman"/>
          <w:color w:val="000000" w:themeColor="text1"/>
        </w:rPr>
        <w:t xml:space="preserve"> and its use </w:t>
      </w:r>
      <w:r w:rsidR="00CC6AFB">
        <w:rPr>
          <w:rFonts w:eastAsia="Times New Roman"/>
          <w:color w:val="000000" w:themeColor="text1"/>
        </w:rPr>
        <w:t>has</w:t>
      </w:r>
      <w:r w:rsidR="00CC6AFB" w:rsidRPr="00C25DD8">
        <w:rPr>
          <w:rFonts w:eastAsia="Times New Roman"/>
          <w:color w:val="000000" w:themeColor="text1"/>
        </w:rPr>
        <w:t xml:space="preserve"> </w:t>
      </w:r>
      <w:r w:rsidR="005F6BD4" w:rsidRPr="00C25DD8">
        <w:rPr>
          <w:rFonts w:eastAsia="Times New Roman"/>
          <w:color w:val="000000" w:themeColor="text1"/>
        </w:rPr>
        <w:t>evolved throughout the history of architecture through the progression of technology and science. In Roman times, windows made of glass were created by blowing a long balloon of glass, cutting off the ends and flattening the cylinder on an iron plate.</w:t>
      </w:r>
      <w:r w:rsidR="005F6BD4" w:rsidRPr="00C25DD8">
        <w:rPr>
          <w:color w:val="000000" w:themeColor="text1"/>
          <w:vertAlign w:val="superscript"/>
        </w:rPr>
        <w:footnoteReference w:id="1"/>
      </w:r>
      <w:r w:rsidR="005F6BD4" w:rsidRPr="00C25DD8">
        <w:rPr>
          <w:rFonts w:eastAsia="Times New Roman"/>
          <w:color w:val="000000" w:themeColor="text1"/>
        </w:rPr>
        <w:t xml:space="preserve"> </w:t>
      </w:r>
      <w:r w:rsidR="00A3474A" w:rsidRPr="00C25DD8">
        <w:rPr>
          <w:rFonts w:eastAsia="Times New Roman"/>
          <w:color w:val="000000" w:themeColor="text1"/>
        </w:rPr>
        <w:t xml:space="preserve">This method is called broad sheet glass and </w:t>
      </w:r>
      <w:r w:rsidR="00607F1D" w:rsidRPr="00C25DD8">
        <w:rPr>
          <w:rFonts w:eastAsia="Times New Roman"/>
          <w:color w:val="000000" w:themeColor="text1"/>
        </w:rPr>
        <w:t xml:space="preserve">the </w:t>
      </w:r>
      <w:r w:rsidR="005F6BD4" w:rsidRPr="00C25DD8">
        <w:rPr>
          <w:rFonts w:eastAsia="Times New Roman"/>
          <w:color w:val="000000" w:themeColor="text1"/>
        </w:rPr>
        <w:t xml:space="preserve">windows </w:t>
      </w:r>
      <w:r w:rsidR="00607F1D" w:rsidRPr="00C25DD8">
        <w:rPr>
          <w:rFonts w:eastAsia="Times New Roman"/>
          <w:color w:val="000000" w:themeColor="text1"/>
        </w:rPr>
        <w:t xml:space="preserve">created </w:t>
      </w:r>
      <w:r w:rsidR="00CC6AFB">
        <w:rPr>
          <w:rFonts w:eastAsia="Times New Roman"/>
          <w:color w:val="000000" w:themeColor="text1"/>
        </w:rPr>
        <w:t>using</w:t>
      </w:r>
      <w:r w:rsidR="00CC6AFB" w:rsidRPr="00C25DD8">
        <w:rPr>
          <w:rFonts w:eastAsia="Times New Roman"/>
          <w:color w:val="000000" w:themeColor="text1"/>
        </w:rPr>
        <w:t xml:space="preserve"> </w:t>
      </w:r>
      <w:r w:rsidR="00607F1D" w:rsidRPr="00C25DD8">
        <w:rPr>
          <w:rFonts w:eastAsia="Times New Roman"/>
          <w:color w:val="000000" w:themeColor="text1"/>
        </w:rPr>
        <w:t>it</w:t>
      </w:r>
      <w:r w:rsidR="005F6BD4" w:rsidRPr="00C25DD8">
        <w:rPr>
          <w:rFonts w:eastAsia="Times New Roman"/>
          <w:color w:val="000000" w:themeColor="text1"/>
        </w:rPr>
        <w:t xml:space="preserve"> were not strong and were often translucent. </w:t>
      </w:r>
      <w:r>
        <w:rPr>
          <w:rFonts w:eastAsia="Times New Roman"/>
          <w:color w:val="000000" w:themeColor="text1"/>
        </w:rPr>
        <w:t>Over time, i</w:t>
      </w:r>
      <w:r w:rsidR="00793844" w:rsidRPr="00C25DD8">
        <w:rPr>
          <w:rFonts w:eastAsia="Times New Roman"/>
          <w:color w:val="000000" w:themeColor="text1"/>
        </w:rPr>
        <w:t xml:space="preserve">ron </w:t>
      </w:r>
      <w:r>
        <w:rPr>
          <w:rFonts w:eastAsia="Times New Roman"/>
          <w:color w:val="000000" w:themeColor="text1"/>
        </w:rPr>
        <w:t xml:space="preserve">or other forms of metal </w:t>
      </w:r>
      <w:r w:rsidRPr="00C25DD8">
        <w:rPr>
          <w:rFonts w:eastAsia="Times New Roman"/>
          <w:color w:val="000000" w:themeColor="text1"/>
        </w:rPr>
        <w:t>w</w:t>
      </w:r>
      <w:r>
        <w:rPr>
          <w:rFonts w:eastAsia="Times New Roman"/>
          <w:color w:val="000000" w:themeColor="text1"/>
        </w:rPr>
        <w:t xml:space="preserve">ere </w:t>
      </w:r>
      <w:r w:rsidR="00793844" w:rsidRPr="00C25DD8">
        <w:rPr>
          <w:rFonts w:eastAsia="Times New Roman"/>
          <w:color w:val="000000" w:themeColor="text1"/>
        </w:rPr>
        <w:t xml:space="preserve">used to hold the pieces </w:t>
      </w:r>
      <w:r w:rsidR="00CC6AFB">
        <w:rPr>
          <w:rFonts w:eastAsia="Times New Roman"/>
          <w:color w:val="000000" w:themeColor="text1"/>
        </w:rPr>
        <w:t xml:space="preserve">of glass </w:t>
      </w:r>
      <w:r w:rsidR="00793844" w:rsidRPr="00C25DD8">
        <w:rPr>
          <w:rFonts w:eastAsia="Times New Roman"/>
          <w:color w:val="000000" w:themeColor="text1"/>
        </w:rPr>
        <w:t xml:space="preserve">together and increase strength. This can be seen in stained glass windows like the </w:t>
      </w:r>
      <w:r w:rsidR="00CF7D11">
        <w:rPr>
          <w:rFonts w:eastAsia="Times New Roman"/>
          <w:color w:val="000000" w:themeColor="text1"/>
        </w:rPr>
        <w:t xml:space="preserve">1345 </w:t>
      </w:r>
      <w:r w:rsidR="00793844" w:rsidRPr="00C25DD8">
        <w:rPr>
          <w:rFonts w:eastAsia="Times New Roman"/>
          <w:color w:val="000000" w:themeColor="text1"/>
        </w:rPr>
        <w:t xml:space="preserve">rose windows at the Notre Dame Cathedral in Paris. </w:t>
      </w:r>
    </w:p>
    <w:p w14:paraId="12E1E94D" w14:textId="77777777" w:rsidR="00686DC0" w:rsidRDefault="00686DC0" w:rsidP="00C25DD8">
      <w:pPr>
        <w:spacing w:line="360" w:lineRule="auto"/>
        <w:ind w:firstLine="720"/>
        <w:rPr>
          <w:rFonts w:eastAsia="Times New Roman"/>
          <w:color w:val="000000" w:themeColor="text1"/>
        </w:rPr>
      </w:pPr>
    </w:p>
    <w:p w14:paraId="232DB374" w14:textId="41D547B9" w:rsidR="00EF1EDC" w:rsidRDefault="00EF1EDC" w:rsidP="00C25DD8">
      <w:pPr>
        <w:spacing w:line="360" w:lineRule="auto"/>
        <w:ind w:firstLine="720"/>
        <w:rPr>
          <w:rFonts w:eastAsia="Times New Roman"/>
          <w:color w:val="000000" w:themeColor="text1"/>
        </w:rPr>
      </w:pPr>
      <w:r>
        <w:rPr>
          <w:rFonts w:eastAsia="Times New Roman"/>
          <w:color w:val="000000" w:themeColor="text1"/>
        </w:rPr>
        <w:t>In the 17</w:t>
      </w:r>
      <w:r w:rsidRPr="008733CE">
        <w:rPr>
          <w:rFonts w:eastAsia="Times New Roman"/>
          <w:color w:val="000000" w:themeColor="text1"/>
          <w:vertAlign w:val="superscript"/>
        </w:rPr>
        <w:t>th</w:t>
      </w:r>
      <w:r>
        <w:rPr>
          <w:rFonts w:eastAsia="Times New Roman"/>
          <w:color w:val="000000" w:themeColor="text1"/>
        </w:rPr>
        <w:t xml:space="preserve"> century, c</w:t>
      </w:r>
      <w:r w:rsidRPr="00C25DD8">
        <w:rPr>
          <w:rFonts w:eastAsia="Times New Roman"/>
          <w:color w:val="000000" w:themeColor="text1"/>
        </w:rPr>
        <w:t xml:space="preserve">rown </w:t>
      </w:r>
      <w:r w:rsidR="005F6BD4" w:rsidRPr="00C25DD8">
        <w:rPr>
          <w:rFonts w:eastAsia="Times New Roman"/>
          <w:color w:val="000000" w:themeColor="text1"/>
        </w:rPr>
        <w:t xml:space="preserve">glass was </w:t>
      </w:r>
      <w:r>
        <w:rPr>
          <w:rFonts w:eastAsia="Times New Roman"/>
          <w:color w:val="000000" w:themeColor="text1"/>
        </w:rPr>
        <w:t>introduced and became the</w:t>
      </w:r>
      <w:r w:rsidR="005F6BD4" w:rsidRPr="00C25DD8">
        <w:rPr>
          <w:rFonts w:eastAsia="Times New Roman"/>
          <w:color w:val="000000" w:themeColor="text1"/>
        </w:rPr>
        <w:t xml:space="preserve"> popular form of glass production, it was made by “blowing a sphere of molten glass, opening the end opposite the blowpipe while still molten and spinning it out into a circular sheet.”</w:t>
      </w:r>
      <w:r w:rsidR="005F6BD4" w:rsidRPr="00C25DD8">
        <w:rPr>
          <w:color w:val="000000" w:themeColor="text1"/>
          <w:vertAlign w:val="superscript"/>
        </w:rPr>
        <w:t xml:space="preserve"> </w:t>
      </w:r>
      <w:r w:rsidR="005F6BD4" w:rsidRPr="00C25DD8">
        <w:rPr>
          <w:color w:val="000000" w:themeColor="text1"/>
          <w:vertAlign w:val="superscript"/>
        </w:rPr>
        <w:footnoteReference w:id="2"/>
      </w:r>
      <w:r w:rsidR="00FA6433">
        <w:rPr>
          <w:rFonts w:eastAsia="Times New Roman"/>
          <w:color w:val="000000" w:themeColor="text1"/>
        </w:rPr>
        <w:t xml:space="preserve"> </w:t>
      </w:r>
      <w:r w:rsidR="00FA6433" w:rsidRPr="00C25DD8">
        <w:rPr>
          <w:rFonts w:eastAsia="Times New Roman"/>
          <w:color w:val="000000" w:themeColor="text1"/>
        </w:rPr>
        <w:t>These circular discs of glass had a “bulls-eye”</w:t>
      </w:r>
      <w:r w:rsidR="00FA6433" w:rsidRPr="00C25DD8">
        <w:rPr>
          <w:color w:val="000000" w:themeColor="text1"/>
          <w:vertAlign w:val="superscript"/>
        </w:rPr>
        <w:t xml:space="preserve"> </w:t>
      </w:r>
      <w:r w:rsidR="00FA6433" w:rsidRPr="00C25DD8">
        <w:rPr>
          <w:color w:val="000000" w:themeColor="text1"/>
          <w:vertAlign w:val="superscript"/>
        </w:rPr>
        <w:footnoteReference w:id="3"/>
      </w:r>
      <w:r w:rsidR="00FA6433" w:rsidRPr="00C25DD8">
        <w:rPr>
          <w:rFonts w:eastAsia="Times New Roman"/>
          <w:color w:val="000000" w:themeColor="text1"/>
        </w:rPr>
        <w:t xml:space="preserve"> in the center from the rod used to spin it.</w:t>
      </w:r>
      <w:r w:rsidR="00FA6433">
        <w:rPr>
          <w:rFonts w:eastAsia="Times New Roman"/>
          <w:color w:val="000000" w:themeColor="text1"/>
        </w:rPr>
        <w:t xml:space="preserve"> C</w:t>
      </w:r>
      <w:r w:rsidR="005F6BD4" w:rsidRPr="00C25DD8">
        <w:rPr>
          <w:rFonts w:eastAsia="Times New Roman"/>
          <w:color w:val="000000" w:themeColor="text1"/>
        </w:rPr>
        <w:t>rown glass was stronger than broad sheet</w:t>
      </w:r>
      <w:r w:rsidR="00FA6433">
        <w:rPr>
          <w:rFonts w:eastAsia="Times New Roman"/>
          <w:color w:val="000000" w:themeColor="text1"/>
        </w:rPr>
        <w:t xml:space="preserve"> but also</w:t>
      </w:r>
      <w:r w:rsidR="005F6BD4" w:rsidRPr="00C25DD8">
        <w:rPr>
          <w:rFonts w:eastAsia="Times New Roman"/>
          <w:color w:val="000000" w:themeColor="text1"/>
        </w:rPr>
        <w:t xml:space="preserve"> require</w:t>
      </w:r>
      <w:r>
        <w:rPr>
          <w:rFonts w:eastAsia="Times New Roman"/>
          <w:color w:val="000000" w:themeColor="text1"/>
        </w:rPr>
        <w:t>d</w:t>
      </w:r>
      <w:r w:rsidR="005F6BD4" w:rsidRPr="00C25DD8">
        <w:rPr>
          <w:rFonts w:eastAsia="Times New Roman"/>
          <w:color w:val="000000" w:themeColor="text1"/>
        </w:rPr>
        <w:t xml:space="preserve"> many panes, due to its circular nature. </w:t>
      </w:r>
      <w:r>
        <w:rPr>
          <w:rFonts w:eastAsia="Times New Roman"/>
          <w:color w:val="000000" w:themeColor="text1"/>
        </w:rPr>
        <w:t>You can still see this form of glass today</w:t>
      </w:r>
      <w:r w:rsidR="00CC6AFB">
        <w:rPr>
          <w:rFonts w:eastAsia="Times New Roman"/>
          <w:color w:val="000000" w:themeColor="text1"/>
        </w:rPr>
        <w:t xml:space="preserve"> as a design feature</w:t>
      </w:r>
      <w:r>
        <w:rPr>
          <w:rFonts w:eastAsia="Times New Roman"/>
          <w:color w:val="000000" w:themeColor="text1"/>
        </w:rPr>
        <w:t xml:space="preserve"> in some windows. </w:t>
      </w:r>
      <w:r w:rsidR="00CC6AFB">
        <w:rPr>
          <w:rFonts w:eastAsia="Times New Roman"/>
          <w:color w:val="000000" w:themeColor="text1"/>
        </w:rPr>
        <w:t>By</w:t>
      </w:r>
      <w:r w:rsidR="00CC6AFB" w:rsidRPr="00C25DD8">
        <w:rPr>
          <w:rFonts w:eastAsia="Times New Roman"/>
          <w:color w:val="000000" w:themeColor="text1"/>
        </w:rPr>
        <w:t xml:space="preserve"> </w:t>
      </w:r>
      <w:r w:rsidR="005F6BD4" w:rsidRPr="00C25DD8">
        <w:rPr>
          <w:rFonts w:eastAsia="Times New Roman"/>
          <w:color w:val="000000" w:themeColor="text1"/>
        </w:rPr>
        <w:t>the 17</w:t>
      </w:r>
      <w:r w:rsidR="005F6BD4" w:rsidRPr="00C25DD8">
        <w:rPr>
          <w:rFonts w:eastAsia="Times New Roman"/>
          <w:color w:val="000000" w:themeColor="text1"/>
          <w:vertAlign w:val="superscript"/>
        </w:rPr>
        <w:t>th</w:t>
      </w:r>
      <w:r w:rsidR="005F6BD4" w:rsidRPr="00C25DD8">
        <w:rPr>
          <w:rFonts w:eastAsia="Times New Roman"/>
          <w:color w:val="000000" w:themeColor="text1"/>
        </w:rPr>
        <w:t xml:space="preserve"> century there had been improvements in the material, but it wasn’t completely clear or sturdy. </w:t>
      </w:r>
    </w:p>
    <w:p w14:paraId="01535C74" w14:textId="77777777" w:rsidR="00686DC0" w:rsidRDefault="00686DC0" w:rsidP="00EF1EDC">
      <w:pPr>
        <w:spacing w:line="360" w:lineRule="auto"/>
        <w:ind w:firstLine="720"/>
        <w:rPr>
          <w:rFonts w:eastAsia="Times New Roman"/>
          <w:color w:val="000000" w:themeColor="text1"/>
        </w:rPr>
      </w:pPr>
    </w:p>
    <w:p w14:paraId="16A2FBAF" w14:textId="0FED46B6" w:rsidR="00EF1EDC" w:rsidRDefault="005F6BD4" w:rsidP="00EF1EDC">
      <w:pPr>
        <w:spacing w:line="360" w:lineRule="auto"/>
        <w:ind w:firstLine="720"/>
        <w:rPr>
          <w:rFonts w:eastAsia="Times New Roman"/>
          <w:color w:val="000000" w:themeColor="text1"/>
        </w:rPr>
      </w:pPr>
      <w:r w:rsidRPr="00C25DD8">
        <w:rPr>
          <w:rFonts w:eastAsia="Times New Roman"/>
          <w:color w:val="000000" w:themeColor="text1"/>
        </w:rPr>
        <w:t>In the late 18</w:t>
      </w:r>
      <w:r w:rsidRPr="00C25DD8">
        <w:rPr>
          <w:rFonts w:eastAsia="Times New Roman"/>
          <w:color w:val="000000" w:themeColor="text1"/>
          <w:vertAlign w:val="superscript"/>
        </w:rPr>
        <w:t>th</w:t>
      </w:r>
      <w:r w:rsidRPr="00C25DD8">
        <w:rPr>
          <w:rFonts w:eastAsia="Times New Roman"/>
          <w:color w:val="000000" w:themeColor="text1"/>
        </w:rPr>
        <w:t xml:space="preserve"> century, polished plate glass entered the market which was created by “casting a sheet of glass onto a table and then grinding and polishing it by hand superseded at the beginning of the 19</w:t>
      </w:r>
      <w:r w:rsidRPr="00C25DD8">
        <w:rPr>
          <w:rFonts w:eastAsia="Times New Roman"/>
          <w:color w:val="000000" w:themeColor="text1"/>
          <w:vertAlign w:val="superscript"/>
        </w:rPr>
        <w:t>th</w:t>
      </w:r>
      <w:r w:rsidRPr="00C25DD8">
        <w:rPr>
          <w:rFonts w:eastAsia="Times New Roman"/>
          <w:color w:val="000000" w:themeColor="text1"/>
        </w:rPr>
        <w:t xml:space="preserve"> century by steam powered machine-grinding and polishing.” </w:t>
      </w:r>
      <w:r w:rsidR="00473D2B">
        <w:rPr>
          <w:rFonts w:eastAsia="Times New Roman"/>
          <w:color w:val="000000" w:themeColor="text1"/>
        </w:rPr>
        <w:t>By then</w:t>
      </w:r>
      <w:r w:rsidRPr="00C25DD8">
        <w:rPr>
          <w:rFonts w:eastAsia="Times New Roman"/>
          <w:color w:val="000000" w:themeColor="text1"/>
        </w:rPr>
        <w:t xml:space="preserve"> </w:t>
      </w:r>
      <w:r w:rsidRPr="00C25DD8">
        <w:rPr>
          <w:rFonts w:eastAsia="Times New Roman"/>
          <w:color w:val="000000" w:themeColor="text1"/>
        </w:rPr>
        <w:lastRenderedPageBreak/>
        <w:t xml:space="preserve">the quality and size of glass panes was much improved but was very expensive due to the </w:t>
      </w:r>
      <w:r w:rsidR="00473D2B">
        <w:rPr>
          <w:rFonts w:eastAsia="Times New Roman"/>
          <w:color w:val="000000" w:themeColor="text1"/>
        </w:rPr>
        <w:t xml:space="preserve">new </w:t>
      </w:r>
      <w:r w:rsidRPr="00C25DD8">
        <w:rPr>
          <w:rFonts w:eastAsia="Times New Roman"/>
          <w:color w:val="000000" w:themeColor="text1"/>
        </w:rPr>
        <w:t xml:space="preserve">processes. A process similar to broad sheet and crown glass was introduced in 1834 in Germany. Due to technological advancements, </w:t>
      </w:r>
      <w:r w:rsidR="00473D2B">
        <w:rPr>
          <w:rFonts w:eastAsia="Times New Roman"/>
          <w:color w:val="000000" w:themeColor="text1"/>
        </w:rPr>
        <w:t>it</w:t>
      </w:r>
      <w:r w:rsidRPr="00C25DD8">
        <w:rPr>
          <w:rFonts w:eastAsia="Times New Roman"/>
          <w:color w:val="000000" w:themeColor="text1"/>
        </w:rPr>
        <w:t xml:space="preserve"> could produce larger sheets of glass </w:t>
      </w:r>
      <w:r w:rsidR="00473D2B">
        <w:rPr>
          <w:rFonts w:eastAsia="Times New Roman"/>
          <w:color w:val="000000" w:themeColor="text1"/>
        </w:rPr>
        <w:t>with</w:t>
      </w:r>
      <w:r w:rsidRPr="00C25DD8">
        <w:rPr>
          <w:rFonts w:eastAsia="Times New Roman"/>
          <w:color w:val="000000" w:themeColor="text1"/>
        </w:rPr>
        <w:t xml:space="preserve"> better quality and became the main process used into the early 20</w:t>
      </w:r>
      <w:r w:rsidRPr="00C25DD8">
        <w:rPr>
          <w:rFonts w:eastAsia="Times New Roman"/>
          <w:color w:val="000000" w:themeColor="text1"/>
          <w:vertAlign w:val="superscript"/>
        </w:rPr>
        <w:t>th</w:t>
      </w:r>
      <w:r w:rsidRPr="00C25DD8">
        <w:rPr>
          <w:rFonts w:eastAsia="Times New Roman"/>
          <w:color w:val="000000" w:themeColor="text1"/>
        </w:rPr>
        <w:t xml:space="preserve"> century.</w:t>
      </w:r>
      <w:r w:rsidRPr="00C25DD8">
        <w:rPr>
          <w:color w:val="000000" w:themeColor="text1"/>
          <w:vertAlign w:val="superscript"/>
        </w:rPr>
        <w:t xml:space="preserve"> </w:t>
      </w:r>
      <w:r w:rsidRPr="00C25DD8">
        <w:rPr>
          <w:color w:val="000000" w:themeColor="text1"/>
          <w:vertAlign w:val="superscript"/>
        </w:rPr>
        <w:footnoteReference w:id="4"/>
      </w:r>
      <w:r w:rsidRPr="00C25DD8">
        <w:rPr>
          <w:rFonts w:eastAsia="Times New Roman"/>
          <w:color w:val="000000" w:themeColor="text1"/>
        </w:rPr>
        <w:t xml:space="preserve"> In 1845, the duty on glass was removed which made the material cheaper and more accessible.</w:t>
      </w:r>
      <w:r w:rsidRPr="00C25DD8">
        <w:rPr>
          <w:color w:val="000000" w:themeColor="text1"/>
          <w:vertAlign w:val="superscript"/>
        </w:rPr>
        <w:t xml:space="preserve"> </w:t>
      </w:r>
      <w:r w:rsidRPr="00C25DD8">
        <w:rPr>
          <w:color w:val="000000" w:themeColor="text1"/>
          <w:vertAlign w:val="superscript"/>
        </w:rPr>
        <w:footnoteReference w:id="5"/>
      </w:r>
      <w:r w:rsidRPr="00C25DD8">
        <w:rPr>
          <w:rFonts w:eastAsia="Times New Roman"/>
          <w:color w:val="000000" w:themeColor="text1"/>
        </w:rPr>
        <w:t xml:space="preserve"> </w:t>
      </w:r>
      <w:r w:rsidR="00BD5B0E" w:rsidRPr="00C25DD8">
        <w:rPr>
          <w:rFonts w:eastAsia="Times New Roman"/>
          <w:color w:val="000000" w:themeColor="text1"/>
        </w:rPr>
        <w:t xml:space="preserve">However, in this time glass was still somewhat weak, windows were </w:t>
      </w:r>
      <w:r w:rsidR="00EF1EDC">
        <w:rPr>
          <w:rFonts w:eastAsia="Times New Roman"/>
          <w:color w:val="000000" w:themeColor="text1"/>
        </w:rPr>
        <w:t xml:space="preserve">still </w:t>
      </w:r>
      <w:r w:rsidR="00BD5B0E" w:rsidRPr="00C25DD8">
        <w:rPr>
          <w:rFonts w:eastAsia="Times New Roman"/>
          <w:color w:val="000000" w:themeColor="text1"/>
        </w:rPr>
        <w:t>small</w:t>
      </w:r>
      <w:r w:rsidR="00EF1EDC">
        <w:rPr>
          <w:rFonts w:eastAsia="Times New Roman"/>
          <w:color w:val="000000" w:themeColor="text1"/>
        </w:rPr>
        <w:t xml:space="preserve">er </w:t>
      </w:r>
      <w:r w:rsidR="00001F43">
        <w:rPr>
          <w:rFonts w:eastAsia="Times New Roman"/>
          <w:color w:val="000000" w:themeColor="text1"/>
        </w:rPr>
        <w:t>tha</w:t>
      </w:r>
      <w:r w:rsidR="008733CE">
        <w:rPr>
          <w:rFonts w:eastAsia="Times New Roman"/>
          <w:color w:val="000000" w:themeColor="text1"/>
        </w:rPr>
        <w:t>n</w:t>
      </w:r>
      <w:r w:rsidR="00EF1EDC">
        <w:rPr>
          <w:rFonts w:eastAsia="Times New Roman"/>
          <w:color w:val="000000" w:themeColor="text1"/>
        </w:rPr>
        <w:t xml:space="preserve"> modern day</w:t>
      </w:r>
      <w:r w:rsidR="00BD5B0E" w:rsidRPr="00C25DD8">
        <w:rPr>
          <w:rFonts w:eastAsia="Times New Roman"/>
          <w:color w:val="000000" w:themeColor="text1"/>
        </w:rPr>
        <w:t xml:space="preserve"> and had many panes. </w:t>
      </w:r>
      <w:r w:rsidR="00EF1EDC">
        <w:rPr>
          <w:rFonts w:eastAsia="Times New Roman"/>
          <w:color w:val="000000" w:themeColor="text1"/>
        </w:rPr>
        <w:t>However, it was</w:t>
      </w:r>
      <w:r w:rsidR="00473D2B">
        <w:rPr>
          <w:rFonts w:eastAsia="Times New Roman"/>
          <w:color w:val="000000" w:themeColor="text1"/>
        </w:rPr>
        <w:t xml:space="preserve"> now</w:t>
      </w:r>
      <w:r w:rsidR="00EF1EDC">
        <w:rPr>
          <w:rFonts w:eastAsia="Times New Roman"/>
          <w:color w:val="000000" w:themeColor="text1"/>
        </w:rPr>
        <w:t xml:space="preserve"> being incorporated into architecture as a design element. An illustration of this use is</w:t>
      </w:r>
      <w:r w:rsidR="00BD5B0E" w:rsidRPr="00C25DD8">
        <w:rPr>
          <w:rFonts w:eastAsia="Times New Roman"/>
          <w:color w:val="000000" w:themeColor="text1"/>
        </w:rPr>
        <w:t xml:space="preserve"> the Red House designed by William Morris and Philip Webb in 1859. </w:t>
      </w:r>
    </w:p>
    <w:p w14:paraId="23B7F148" w14:textId="77777777" w:rsidR="00686DC0" w:rsidRDefault="00686DC0" w:rsidP="00EF1EDC">
      <w:pPr>
        <w:spacing w:line="360" w:lineRule="auto"/>
        <w:ind w:firstLine="720"/>
        <w:rPr>
          <w:rFonts w:eastAsia="Times New Roman"/>
          <w:color w:val="000000" w:themeColor="text1"/>
        </w:rPr>
      </w:pPr>
    </w:p>
    <w:p w14:paraId="658E5471" w14:textId="11C40F6C" w:rsidR="00CC1A20" w:rsidRPr="008733CE" w:rsidRDefault="00473D2B" w:rsidP="00EF1EDC">
      <w:pPr>
        <w:spacing w:line="360" w:lineRule="auto"/>
        <w:ind w:firstLine="720"/>
        <w:rPr>
          <w:rFonts w:eastAsia="Times New Roman"/>
          <w:color w:val="000000" w:themeColor="text1"/>
        </w:rPr>
      </w:pPr>
      <w:r>
        <w:rPr>
          <w:rFonts w:eastAsia="Times New Roman"/>
          <w:color w:val="000000" w:themeColor="text1"/>
        </w:rPr>
        <w:t>In the 19</w:t>
      </w:r>
      <w:r w:rsidRPr="00607140">
        <w:rPr>
          <w:rFonts w:eastAsia="Times New Roman"/>
          <w:color w:val="000000" w:themeColor="text1"/>
          <w:vertAlign w:val="superscript"/>
        </w:rPr>
        <w:t>th</w:t>
      </w:r>
      <w:r>
        <w:rPr>
          <w:rFonts w:eastAsia="Times New Roman"/>
          <w:color w:val="000000" w:themeColor="text1"/>
        </w:rPr>
        <w:t xml:space="preserve"> century the next</w:t>
      </w:r>
      <w:r w:rsidR="00EF1EDC">
        <w:rPr>
          <w:rFonts w:eastAsia="Times New Roman"/>
          <w:color w:val="000000" w:themeColor="text1"/>
        </w:rPr>
        <w:t xml:space="preserve"> manufacturing</w:t>
      </w:r>
      <w:r w:rsidR="005F6BD4" w:rsidRPr="00C25DD8">
        <w:rPr>
          <w:rFonts w:eastAsia="Times New Roman"/>
          <w:color w:val="000000" w:themeColor="text1"/>
        </w:rPr>
        <w:t xml:space="preserve"> process</w:t>
      </w:r>
      <w:r w:rsidR="00EF1EDC">
        <w:rPr>
          <w:rFonts w:eastAsia="Times New Roman"/>
          <w:color w:val="000000" w:themeColor="text1"/>
        </w:rPr>
        <w:t xml:space="preserve"> improvements were</w:t>
      </w:r>
      <w:r w:rsidR="00EF1EDC" w:rsidRPr="00C25DD8">
        <w:rPr>
          <w:rFonts w:eastAsia="Times New Roman"/>
          <w:color w:val="000000" w:themeColor="text1"/>
        </w:rPr>
        <w:t xml:space="preserve"> </w:t>
      </w:r>
      <w:r w:rsidR="005F6BD4" w:rsidRPr="00C25DD8">
        <w:rPr>
          <w:rFonts w:eastAsia="Times New Roman"/>
          <w:color w:val="000000" w:themeColor="text1"/>
        </w:rPr>
        <w:t>rolled plate obscure glass which was then replaced by machine rolled obscure glass and subsequently wired cast glass.</w:t>
      </w:r>
      <w:r w:rsidR="005F6BD4" w:rsidRPr="00C25DD8">
        <w:rPr>
          <w:color w:val="000000" w:themeColor="text1"/>
          <w:vertAlign w:val="superscript"/>
        </w:rPr>
        <w:t xml:space="preserve"> </w:t>
      </w:r>
      <w:r w:rsidR="005F6BD4" w:rsidRPr="00C25DD8">
        <w:rPr>
          <w:color w:val="000000" w:themeColor="text1"/>
          <w:vertAlign w:val="superscript"/>
        </w:rPr>
        <w:footnoteReference w:id="6"/>
      </w:r>
      <w:r w:rsidR="00A33B04" w:rsidRPr="00C25DD8">
        <w:rPr>
          <w:rFonts w:eastAsia="Times New Roman"/>
          <w:color w:val="000000" w:themeColor="text1"/>
        </w:rPr>
        <w:t xml:space="preserve"> </w:t>
      </w:r>
      <w:r w:rsidR="00EF1EDC" w:rsidRPr="00C25DD8">
        <w:rPr>
          <w:rFonts w:eastAsia="Times New Roman"/>
          <w:color w:val="000000" w:themeColor="text1"/>
        </w:rPr>
        <w:t>Th</w:t>
      </w:r>
      <w:r w:rsidR="00EF1EDC">
        <w:rPr>
          <w:rFonts w:eastAsia="Times New Roman"/>
          <w:color w:val="000000" w:themeColor="text1"/>
        </w:rPr>
        <w:t xml:space="preserve">e </w:t>
      </w:r>
      <w:r>
        <w:rPr>
          <w:rFonts w:eastAsia="Times New Roman"/>
          <w:color w:val="000000" w:themeColor="text1"/>
        </w:rPr>
        <w:t xml:space="preserve">impact </w:t>
      </w:r>
      <w:r w:rsidR="00EF1EDC">
        <w:rPr>
          <w:rFonts w:eastAsia="Times New Roman"/>
          <w:color w:val="000000" w:themeColor="text1"/>
        </w:rPr>
        <w:t>of this</w:t>
      </w:r>
      <w:r w:rsidR="00EF1EDC" w:rsidRPr="00C25DD8">
        <w:rPr>
          <w:rFonts w:eastAsia="Times New Roman"/>
          <w:color w:val="000000" w:themeColor="text1"/>
        </w:rPr>
        <w:t xml:space="preserve"> </w:t>
      </w:r>
      <w:r>
        <w:rPr>
          <w:rFonts w:eastAsia="Times New Roman"/>
          <w:color w:val="000000" w:themeColor="text1"/>
        </w:rPr>
        <w:t xml:space="preserve">process </w:t>
      </w:r>
      <w:r w:rsidR="00A33B04" w:rsidRPr="00C25DD8">
        <w:rPr>
          <w:rFonts w:eastAsia="Times New Roman"/>
          <w:color w:val="000000" w:themeColor="text1"/>
        </w:rPr>
        <w:t xml:space="preserve">improvement can be seen in the design of the Glasgow School of Art which was built in 1897 by Charles Rennie MacIntosh. The size of the windows </w:t>
      </w:r>
      <w:r w:rsidR="005E0472" w:rsidRPr="00C25DD8">
        <w:rPr>
          <w:rFonts w:eastAsia="Times New Roman"/>
          <w:color w:val="000000" w:themeColor="text1"/>
        </w:rPr>
        <w:t>was</w:t>
      </w:r>
      <w:r w:rsidR="00A33B04" w:rsidRPr="00C25DD8">
        <w:rPr>
          <w:rFonts w:eastAsia="Times New Roman"/>
          <w:color w:val="000000" w:themeColor="text1"/>
        </w:rPr>
        <w:t xml:space="preserve"> much larger, but there was still the need for many </w:t>
      </w:r>
      <w:r w:rsidR="00237273" w:rsidRPr="00C25DD8">
        <w:rPr>
          <w:rFonts w:eastAsia="Times New Roman"/>
          <w:color w:val="000000" w:themeColor="text1"/>
        </w:rPr>
        <w:t>windowpanes</w:t>
      </w:r>
      <w:r w:rsidR="00A33B04" w:rsidRPr="00C25DD8">
        <w:rPr>
          <w:rFonts w:eastAsia="Times New Roman"/>
          <w:color w:val="000000" w:themeColor="text1"/>
        </w:rPr>
        <w:t xml:space="preserve"> </w:t>
      </w:r>
      <w:r>
        <w:rPr>
          <w:rFonts w:eastAsia="Times New Roman"/>
          <w:color w:val="000000" w:themeColor="text1"/>
        </w:rPr>
        <w:t>made of</w:t>
      </w:r>
      <w:r w:rsidR="00A33B04" w:rsidRPr="00C25DD8">
        <w:rPr>
          <w:rFonts w:eastAsia="Times New Roman"/>
          <w:color w:val="000000" w:themeColor="text1"/>
        </w:rPr>
        <w:t xml:space="preserve"> </w:t>
      </w:r>
      <w:r w:rsidR="00001F43" w:rsidRPr="00C25DD8">
        <w:rPr>
          <w:rFonts w:eastAsia="Times New Roman"/>
          <w:color w:val="000000" w:themeColor="text1"/>
        </w:rPr>
        <w:t>smal</w:t>
      </w:r>
      <w:r w:rsidR="00001F43">
        <w:rPr>
          <w:rFonts w:eastAsia="Times New Roman"/>
          <w:color w:val="000000" w:themeColor="text1"/>
        </w:rPr>
        <w:t>ler</w:t>
      </w:r>
      <w:r w:rsidR="00A33B04" w:rsidRPr="00C25DD8">
        <w:rPr>
          <w:rFonts w:eastAsia="Times New Roman"/>
          <w:color w:val="000000" w:themeColor="text1"/>
        </w:rPr>
        <w:t xml:space="preserve"> squares of glass</w:t>
      </w:r>
      <w:r w:rsidR="00EF1EDC">
        <w:rPr>
          <w:rFonts w:eastAsia="Times New Roman"/>
          <w:color w:val="000000" w:themeColor="text1"/>
        </w:rPr>
        <w:t xml:space="preserve"> to ensure structural strength of the window</w:t>
      </w:r>
      <w:r w:rsidR="00A33B04" w:rsidRPr="00C25DD8">
        <w:rPr>
          <w:rFonts w:eastAsia="Times New Roman"/>
          <w:color w:val="000000" w:themeColor="text1"/>
        </w:rPr>
        <w:t xml:space="preserve">. </w:t>
      </w:r>
      <w:r w:rsidR="005F6BD4" w:rsidRPr="00C25DD8">
        <w:rPr>
          <w:rFonts w:eastAsia="Times New Roman"/>
          <w:color w:val="000000" w:themeColor="text1"/>
        </w:rPr>
        <w:t xml:space="preserve">In 1903, laminated glass was </w:t>
      </w:r>
      <w:r>
        <w:rPr>
          <w:rFonts w:eastAsia="Times New Roman"/>
          <w:color w:val="000000" w:themeColor="text1"/>
        </w:rPr>
        <w:t>developed</w:t>
      </w:r>
      <w:r w:rsidRPr="00C25DD8">
        <w:rPr>
          <w:rFonts w:eastAsia="Times New Roman"/>
          <w:color w:val="000000" w:themeColor="text1"/>
        </w:rPr>
        <w:t xml:space="preserve"> </w:t>
      </w:r>
      <w:r w:rsidR="005F6BD4" w:rsidRPr="00C25DD8">
        <w:rPr>
          <w:rFonts w:eastAsia="Times New Roman"/>
          <w:color w:val="000000" w:themeColor="text1"/>
        </w:rPr>
        <w:t>“</w:t>
      </w:r>
      <w:r w:rsidR="005F6BD4" w:rsidRPr="00C25DD8">
        <w:rPr>
          <w:rFonts w:eastAsia="Times New Roman"/>
          <w:color w:val="000000" w:themeColor="text1"/>
          <w:shd w:val="clear" w:color="auto" w:fill="FFFFFF"/>
        </w:rPr>
        <w:t>by incorporating a thin plastic film between two sheets of glass,” this “increased the safety and security of much larger windows which could be glazed undivided by glazing bars.”</w:t>
      </w:r>
      <w:r w:rsidR="005F6BD4" w:rsidRPr="00C25DD8">
        <w:rPr>
          <w:color w:val="000000" w:themeColor="text1"/>
          <w:vertAlign w:val="superscript"/>
        </w:rPr>
        <w:t xml:space="preserve"> </w:t>
      </w:r>
      <w:r w:rsidR="005F6BD4" w:rsidRPr="00C25DD8">
        <w:rPr>
          <w:color w:val="000000" w:themeColor="text1"/>
          <w:vertAlign w:val="superscript"/>
        </w:rPr>
        <w:footnoteReference w:id="7"/>
      </w:r>
      <w:r w:rsidR="005F6BD4" w:rsidRPr="00C25DD8">
        <w:rPr>
          <w:rFonts w:eastAsia="Times New Roman"/>
          <w:color w:val="000000" w:themeColor="text1"/>
          <w:shd w:val="clear" w:color="auto" w:fill="FFFFFF"/>
        </w:rPr>
        <w:t xml:space="preserve"> </w:t>
      </w:r>
      <w:r w:rsidR="0089575F" w:rsidRPr="00C25DD8">
        <w:rPr>
          <w:rFonts w:eastAsia="Times New Roman"/>
          <w:color w:val="000000" w:themeColor="text1"/>
          <w:shd w:val="clear" w:color="auto" w:fill="FFFFFF"/>
        </w:rPr>
        <w:t xml:space="preserve">An example </w:t>
      </w:r>
      <w:r>
        <w:rPr>
          <w:rFonts w:eastAsia="Times New Roman"/>
          <w:color w:val="000000" w:themeColor="text1"/>
          <w:shd w:val="clear" w:color="auto" w:fill="FFFFFF"/>
        </w:rPr>
        <w:t>its</w:t>
      </w:r>
      <w:r w:rsidR="0089575F" w:rsidRPr="00C25DD8">
        <w:rPr>
          <w:rFonts w:eastAsia="Times New Roman"/>
          <w:color w:val="000000" w:themeColor="text1"/>
          <w:shd w:val="clear" w:color="auto" w:fill="FFFFFF"/>
        </w:rPr>
        <w:t xml:space="preserve"> </w:t>
      </w:r>
      <w:r w:rsidR="00EF1EDC">
        <w:rPr>
          <w:rFonts w:eastAsia="Times New Roman"/>
          <w:color w:val="000000" w:themeColor="text1"/>
          <w:shd w:val="clear" w:color="auto" w:fill="FFFFFF"/>
        </w:rPr>
        <w:t xml:space="preserve">use </w:t>
      </w:r>
      <w:r w:rsidR="0089575F" w:rsidRPr="00C25DD8">
        <w:rPr>
          <w:rFonts w:eastAsia="Times New Roman"/>
          <w:color w:val="000000" w:themeColor="text1"/>
          <w:shd w:val="clear" w:color="auto" w:fill="FFFFFF"/>
        </w:rPr>
        <w:t xml:space="preserve">is the Vienna Post Office Savings Bank by Otto Wagner in 1904. </w:t>
      </w:r>
      <w:r>
        <w:rPr>
          <w:rFonts w:eastAsia="Times New Roman"/>
          <w:color w:val="000000" w:themeColor="text1"/>
          <w:shd w:val="clear" w:color="auto" w:fill="FFFFFF"/>
        </w:rPr>
        <w:t>Throughout</w:t>
      </w:r>
      <w:r w:rsidR="005F6BD4" w:rsidRPr="00C25DD8">
        <w:rPr>
          <w:rFonts w:eastAsia="Times New Roman"/>
          <w:color w:val="000000" w:themeColor="text1"/>
          <w:shd w:val="clear" w:color="auto" w:fill="FFFFFF"/>
        </w:rPr>
        <w:t xml:space="preserve"> the 20</w:t>
      </w:r>
      <w:r w:rsidR="005F6BD4" w:rsidRPr="00C25DD8">
        <w:rPr>
          <w:rFonts w:eastAsia="Times New Roman"/>
          <w:color w:val="000000" w:themeColor="text1"/>
          <w:shd w:val="clear" w:color="auto" w:fill="FFFFFF"/>
          <w:vertAlign w:val="superscript"/>
        </w:rPr>
        <w:t>th</w:t>
      </w:r>
      <w:r w:rsidR="005F6BD4" w:rsidRPr="00C25DD8">
        <w:rPr>
          <w:rFonts w:eastAsia="Times New Roman"/>
          <w:color w:val="000000" w:themeColor="text1"/>
          <w:shd w:val="clear" w:color="auto" w:fill="FFFFFF"/>
        </w:rPr>
        <w:t xml:space="preserve"> century glass manufacturing continually improved with new, cheaper, mass-production techniques.</w:t>
      </w:r>
      <w:r w:rsidR="005F6BD4" w:rsidRPr="00C25DD8">
        <w:rPr>
          <w:color w:val="000000" w:themeColor="text1"/>
          <w:vertAlign w:val="superscript"/>
        </w:rPr>
        <w:t xml:space="preserve"> </w:t>
      </w:r>
      <w:r w:rsidR="005F6BD4" w:rsidRPr="00C25DD8">
        <w:rPr>
          <w:color w:val="000000" w:themeColor="text1"/>
          <w:vertAlign w:val="superscript"/>
        </w:rPr>
        <w:footnoteReference w:id="8"/>
      </w:r>
      <w:r w:rsidR="005F6BD4" w:rsidRPr="00C25DD8">
        <w:rPr>
          <w:rFonts w:eastAsia="Times New Roman"/>
          <w:color w:val="000000" w:themeColor="text1"/>
          <w:shd w:val="clear" w:color="auto" w:fill="FFFFFF"/>
        </w:rPr>
        <w:t xml:space="preserve"> The quality</w:t>
      </w:r>
      <w:r w:rsidR="00686DC0">
        <w:rPr>
          <w:rFonts w:eastAsia="Times New Roman"/>
          <w:color w:val="000000" w:themeColor="text1"/>
          <w:shd w:val="clear" w:color="auto" w:fill="FFFFFF"/>
        </w:rPr>
        <w:t>, strength</w:t>
      </w:r>
      <w:r w:rsidR="005F6BD4" w:rsidRPr="00C25DD8">
        <w:rPr>
          <w:rFonts w:eastAsia="Times New Roman"/>
          <w:color w:val="000000" w:themeColor="text1"/>
          <w:shd w:val="clear" w:color="auto" w:fill="FFFFFF"/>
        </w:rPr>
        <w:t xml:space="preserve"> and clarity of glass improved immensely from </w:t>
      </w:r>
      <w:r w:rsidR="00686DC0">
        <w:rPr>
          <w:rFonts w:eastAsia="Times New Roman"/>
          <w:color w:val="000000" w:themeColor="text1"/>
          <w:shd w:val="clear" w:color="auto" w:fill="FFFFFF"/>
        </w:rPr>
        <w:t xml:space="preserve">the </w:t>
      </w:r>
      <w:r w:rsidR="005F6BD4" w:rsidRPr="00C25DD8">
        <w:rPr>
          <w:rFonts w:eastAsia="Times New Roman"/>
          <w:color w:val="000000" w:themeColor="text1"/>
          <w:shd w:val="clear" w:color="auto" w:fill="FFFFFF"/>
        </w:rPr>
        <w:t>broad sheet glass</w:t>
      </w:r>
      <w:r w:rsidR="00686DC0">
        <w:rPr>
          <w:rFonts w:eastAsia="Times New Roman"/>
          <w:color w:val="000000" w:themeColor="text1"/>
          <w:shd w:val="clear" w:color="auto" w:fill="FFFFFF"/>
        </w:rPr>
        <w:t xml:space="preserve"> of Roman times to the 20</w:t>
      </w:r>
      <w:r w:rsidR="00686DC0" w:rsidRPr="008733CE">
        <w:rPr>
          <w:rFonts w:eastAsia="Times New Roman"/>
          <w:color w:val="000000" w:themeColor="text1"/>
          <w:shd w:val="clear" w:color="auto" w:fill="FFFFFF"/>
          <w:vertAlign w:val="superscript"/>
        </w:rPr>
        <w:t>th</w:t>
      </w:r>
      <w:r w:rsidR="00686DC0">
        <w:rPr>
          <w:rFonts w:eastAsia="Times New Roman"/>
          <w:color w:val="000000" w:themeColor="text1"/>
          <w:shd w:val="clear" w:color="auto" w:fill="FFFFFF"/>
        </w:rPr>
        <w:t xml:space="preserve"> century where whole walls are made of glass as an architectural element </w:t>
      </w:r>
      <w:r>
        <w:rPr>
          <w:rFonts w:eastAsia="Times New Roman"/>
          <w:color w:val="000000" w:themeColor="text1"/>
          <w:shd w:val="clear" w:color="auto" w:fill="FFFFFF"/>
        </w:rPr>
        <w:t>seen</w:t>
      </w:r>
      <w:r w:rsidR="00686DC0">
        <w:rPr>
          <w:rFonts w:eastAsia="Times New Roman"/>
          <w:color w:val="000000" w:themeColor="text1"/>
          <w:shd w:val="clear" w:color="auto" w:fill="FFFFFF"/>
        </w:rPr>
        <w:t xml:space="preserve"> in </w:t>
      </w:r>
      <w:r w:rsidR="005F6BD4" w:rsidRPr="00C25DD8">
        <w:rPr>
          <w:rFonts w:eastAsia="Times New Roman"/>
          <w:color w:val="000000" w:themeColor="text1"/>
          <w:shd w:val="clear" w:color="auto" w:fill="FFFFFF"/>
        </w:rPr>
        <w:t xml:space="preserve">structures like the Farnsworth House </w:t>
      </w:r>
      <w:r>
        <w:rPr>
          <w:rFonts w:eastAsia="Times New Roman"/>
          <w:color w:val="000000" w:themeColor="text1"/>
          <w:shd w:val="clear" w:color="auto" w:fill="FFFFFF"/>
        </w:rPr>
        <w:t>completed</w:t>
      </w:r>
      <w:r w:rsidRPr="00C25DD8">
        <w:rPr>
          <w:rFonts w:eastAsia="Times New Roman"/>
          <w:color w:val="000000" w:themeColor="text1"/>
          <w:shd w:val="clear" w:color="auto" w:fill="FFFFFF"/>
        </w:rPr>
        <w:t xml:space="preserve"> </w:t>
      </w:r>
      <w:r w:rsidR="005F6BD4" w:rsidRPr="00C25DD8">
        <w:rPr>
          <w:rFonts w:eastAsia="Times New Roman"/>
          <w:color w:val="000000" w:themeColor="text1"/>
          <w:shd w:val="clear" w:color="auto" w:fill="FFFFFF"/>
        </w:rPr>
        <w:t xml:space="preserve">by Mies van der Rohe between </w:t>
      </w:r>
      <w:r>
        <w:rPr>
          <w:rFonts w:eastAsia="Times New Roman"/>
          <w:color w:val="000000" w:themeColor="text1"/>
          <w:shd w:val="clear" w:color="auto" w:fill="FFFFFF"/>
        </w:rPr>
        <w:t xml:space="preserve">in </w:t>
      </w:r>
      <w:r w:rsidR="005F6BD4" w:rsidRPr="00C25DD8">
        <w:rPr>
          <w:rFonts w:eastAsia="Times New Roman"/>
          <w:color w:val="000000" w:themeColor="text1"/>
          <w:shd w:val="clear" w:color="auto" w:fill="FFFFFF"/>
        </w:rPr>
        <w:t xml:space="preserve">1951. Most glazing today is made with the “float process in which molten glass is allowed to float on a bed of molten tin while the upper surface is polished using </w:t>
      </w:r>
      <w:r w:rsidR="00237273" w:rsidRPr="00C25DD8">
        <w:rPr>
          <w:rFonts w:eastAsia="Times New Roman"/>
          <w:color w:val="000000" w:themeColor="text1"/>
          <w:shd w:val="clear" w:color="auto" w:fill="FFFFFF"/>
        </w:rPr>
        <w:t>pressurized</w:t>
      </w:r>
      <w:r w:rsidR="005F6BD4" w:rsidRPr="00C25DD8">
        <w:rPr>
          <w:rFonts w:eastAsia="Times New Roman"/>
          <w:color w:val="000000" w:themeColor="text1"/>
          <w:shd w:val="clear" w:color="auto" w:fill="FFFFFF"/>
        </w:rPr>
        <w:t xml:space="preserve"> nitrogen.”</w:t>
      </w:r>
      <w:r w:rsidR="005F6BD4" w:rsidRPr="00C25DD8">
        <w:rPr>
          <w:color w:val="000000" w:themeColor="text1"/>
          <w:vertAlign w:val="superscript"/>
        </w:rPr>
        <w:t xml:space="preserve"> </w:t>
      </w:r>
      <w:r w:rsidR="005F6BD4" w:rsidRPr="00C25DD8">
        <w:rPr>
          <w:color w:val="000000" w:themeColor="text1"/>
          <w:vertAlign w:val="superscript"/>
        </w:rPr>
        <w:footnoteReference w:id="9"/>
      </w:r>
      <w:r w:rsidR="005F6BD4" w:rsidRPr="00C25DD8">
        <w:rPr>
          <w:rFonts w:eastAsia="Times New Roman"/>
          <w:color w:val="000000" w:themeColor="text1"/>
          <w:shd w:val="clear" w:color="auto" w:fill="FFFFFF"/>
        </w:rPr>
        <w:t xml:space="preserve"> Windows today employ techniques like double-glazing which </w:t>
      </w:r>
      <w:r w:rsidR="006C49B9">
        <w:rPr>
          <w:rFonts w:eastAsia="Times New Roman"/>
          <w:color w:val="000000" w:themeColor="text1"/>
          <w:shd w:val="clear" w:color="auto" w:fill="FFFFFF"/>
        </w:rPr>
        <w:t>increase</w:t>
      </w:r>
      <w:r w:rsidR="005F6BD4" w:rsidRPr="00C25DD8">
        <w:rPr>
          <w:rFonts w:eastAsia="Times New Roman"/>
          <w:color w:val="000000" w:themeColor="text1"/>
          <w:shd w:val="clear" w:color="auto" w:fill="FFFFFF"/>
        </w:rPr>
        <w:t xml:space="preserve"> the efficiency of energy used by </w:t>
      </w:r>
      <w:r w:rsidR="006C49B9">
        <w:rPr>
          <w:rFonts w:eastAsia="Times New Roman"/>
          <w:color w:val="000000" w:themeColor="text1"/>
          <w:shd w:val="clear" w:color="auto" w:fill="FFFFFF"/>
        </w:rPr>
        <w:t>employing</w:t>
      </w:r>
      <w:r w:rsidR="005F6BD4" w:rsidRPr="00C25DD8">
        <w:rPr>
          <w:rFonts w:eastAsia="Times New Roman"/>
          <w:color w:val="000000" w:themeColor="text1"/>
          <w:shd w:val="clear" w:color="auto" w:fill="FFFFFF"/>
        </w:rPr>
        <w:t xml:space="preserve"> airspace between the panes as insulation.</w:t>
      </w:r>
      <w:r w:rsidR="005F6BD4" w:rsidRPr="00C25DD8">
        <w:rPr>
          <w:color w:val="000000" w:themeColor="text1"/>
          <w:vertAlign w:val="superscript"/>
        </w:rPr>
        <w:t xml:space="preserve"> </w:t>
      </w:r>
      <w:r w:rsidR="005F6BD4" w:rsidRPr="00C25DD8">
        <w:rPr>
          <w:color w:val="000000" w:themeColor="text1"/>
          <w:vertAlign w:val="superscript"/>
        </w:rPr>
        <w:footnoteReference w:id="10"/>
      </w:r>
      <w:r w:rsidR="005F6BD4" w:rsidRPr="00C25DD8">
        <w:rPr>
          <w:rFonts w:eastAsia="Times New Roman"/>
          <w:color w:val="000000" w:themeColor="text1"/>
          <w:shd w:val="clear" w:color="auto" w:fill="FFFFFF"/>
        </w:rPr>
        <w:t xml:space="preserve"> </w:t>
      </w:r>
      <w:r w:rsidR="00686DC0">
        <w:rPr>
          <w:rFonts w:eastAsia="Times New Roman"/>
          <w:color w:val="000000" w:themeColor="text1"/>
          <w:shd w:val="clear" w:color="auto" w:fill="FFFFFF"/>
        </w:rPr>
        <w:t xml:space="preserve">These advanced production techniques have allowed modern architecture to employ light as a foundational element without the restrictions </w:t>
      </w:r>
      <w:r w:rsidR="001A4EB8">
        <w:rPr>
          <w:rFonts w:eastAsia="Times New Roman"/>
          <w:color w:val="000000" w:themeColor="text1"/>
          <w:shd w:val="clear" w:color="auto" w:fill="FFFFFF"/>
        </w:rPr>
        <w:t>that existed in earlier times.</w:t>
      </w:r>
      <w:r w:rsidR="00686DC0">
        <w:rPr>
          <w:rFonts w:eastAsia="Times New Roman"/>
          <w:color w:val="000000" w:themeColor="text1"/>
          <w:shd w:val="clear" w:color="auto" w:fill="FFFFFF"/>
        </w:rPr>
        <w:t xml:space="preserve"> </w:t>
      </w:r>
    </w:p>
    <w:p w14:paraId="5FE45C6F" w14:textId="77777777" w:rsidR="00CC1A20" w:rsidRPr="00C25DD8" w:rsidRDefault="00CC1A20" w:rsidP="00CC1A20">
      <w:pPr>
        <w:spacing w:line="360" w:lineRule="auto"/>
        <w:rPr>
          <w:color w:val="000000" w:themeColor="text1"/>
        </w:rPr>
      </w:pPr>
    </w:p>
    <w:p w14:paraId="296862E2" w14:textId="2134304D" w:rsidR="00000E4D" w:rsidRPr="00C25DD8" w:rsidRDefault="009B5707" w:rsidP="00C25DD8">
      <w:pPr>
        <w:spacing w:line="360" w:lineRule="auto"/>
        <w:ind w:firstLine="720"/>
        <w:rPr>
          <w:color w:val="000000" w:themeColor="text1"/>
        </w:rPr>
      </w:pPr>
      <w:r w:rsidRPr="00C25DD8">
        <w:rPr>
          <w:color w:val="000000" w:themeColor="text1"/>
        </w:rPr>
        <w:t xml:space="preserve">The use of glass in architecture can be characterized as the use of light due to </w:t>
      </w:r>
      <w:r w:rsidR="001348E5" w:rsidRPr="00C25DD8">
        <w:rPr>
          <w:color w:val="000000" w:themeColor="text1"/>
        </w:rPr>
        <w:t>its</w:t>
      </w:r>
      <w:r w:rsidR="00E0735B" w:rsidRPr="00C25DD8">
        <w:rPr>
          <w:color w:val="000000" w:themeColor="text1"/>
        </w:rPr>
        <w:t xml:space="preserve"> </w:t>
      </w:r>
      <w:r w:rsidRPr="00C25DD8">
        <w:rPr>
          <w:color w:val="000000" w:themeColor="text1"/>
        </w:rPr>
        <w:t>transparent nature</w:t>
      </w:r>
      <w:r w:rsidR="00E0735B" w:rsidRPr="00C25DD8">
        <w:rPr>
          <w:color w:val="000000" w:themeColor="text1"/>
        </w:rPr>
        <w:t>.</w:t>
      </w:r>
      <w:r w:rsidRPr="00C25DD8">
        <w:rPr>
          <w:color w:val="000000" w:themeColor="text1"/>
        </w:rPr>
        <w:t xml:space="preserve"> Light is “often the experiential quality that most directly and forcefully conditions the spatial atmosphere and our mood.”</w:t>
      </w:r>
      <w:r w:rsidRPr="00C25DD8">
        <w:rPr>
          <w:color w:val="000000" w:themeColor="text1"/>
          <w:vertAlign w:val="superscript"/>
        </w:rPr>
        <w:footnoteReference w:id="11"/>
      </w:r>
      <w:r w:rsidRPr="00C25DD8">
        <w:rPr>
          <w:color w:val="000000" w:themeColor="text1"/>
        </w:rPr>
        <w:t xml:space="preserve"> It has the ability to connect spaces to the surrounding environment and atmosphere. “The interplay of light and shadow connects architectural spaces with the dynamics of the physical and natural world, the seasons, and hours of the day.”</w:t>
      </w:r>
      <w:r w:rsidRPr="00C25DD8">
        <w:rPr>
          <w:color w:val="000000" w:themeColor="text1"/>
          <w:vertAlign w:val="superscript"/>
        </w:rPr>
        <w:footnoteReference w:id="12"/>
      </w:r>
      <w:r w:rsidRPr="00C25DD8">
        <w:rPr>
          <w:b/>
          <w:color w:val="000000" w:themeColor="text1"/>
        </w:rPr>
        <w:t xml:space="preserve"> </w:t>
      </w:r>
      <w:r w:rsidRPr="00C25DD8">
        <w:rPr>
          <w:color w:val="000000" w:themeColor="text1"/>
        </w:rPr>
        <w:t>When humans are outside in the environment they are able to see</w:t>
      </w:r>
      <w:r w:rsidR="006C49B9">
        <w:rPr>
          <w:color w:val="000000" w:themeColor="text1"/>
        </w:rPr>
        <w:t xml:space="preserve"> and feel</w:t>
      </w:r>
      <w:r w:rsidRPr="00C25DD8">
        <w:rPr>
          <w:color w:val="000000" w:themeColor="text1"/>
        </w:rPr>
        <w:t xml:space="preserve"> the impact of natural light and how it</w:t>
      </w:r>
      <w:r w:rsidR="00E0735B" w:rsidRPr="00C25DD8">
        <w:rPr>
          <w:color w:val="000000" w:themeColor="text1"/>
        </w:rPr>
        <w:t>’s</w:t>
      </w:r>
      <w:r w:rsidRPr="00C25DD8">
        <w:rPr>
          <w:color w:val="000000" w:themeColor="text1"/>
        </w:rPr>
        <w:t xml:space="preserve"> changes</w:t>
      </w:r>
      <w:r w:rsidR="00E0735B" w:rsidRPr="00C25DD8">
        <w:rPr>
          <w:color w:val="000000" w:themeColor="text1"/>
        </w:rPr>
        <w:t xml:space="preserve"> impact their visual experience</w:t>
      </w:r>
      <w:r w:rsidRPr="00C25DD8">
        <w:rPr>
          <w:color w:val="000000" w:themeColor="text1"/>
        </w:rPr>
        <w:t xml:space="preserve">. Clouds and trees are two natural partitions that create areas of light and shade that are constantly changing. </w:t>
      </w:r>
      <w:r w:rsidR="0089575F" w:rsidRPr="00C25DD8">
        <w:rPr>
          <w:color w:val="000000" w:themeColor="text1"/>
        </w:rPr>
        <w:t>In Le Corbusier’s Villa Savoye</w:t>
      </w:r>
      <w:r w:rsidR="00CC1A20" w:rsidRPr="00C25DD8">
        <w:rPr>
          <w:color w:val="000000" w:themeColor="text1"/>
        </w:rPr>
        <w:t>,</w:t>
      </w:r>
      <w:r w:rsidR="0089575F" w:rsidRPr="00C25DD8">
        <w:rPr>
          <w:color w:val="000000" w:themeColor="text1"/>
        </w:rPr>
        <w:t xml:space="preserve"> the long </w:t>
      </w:r>
      <w:r w:rsidR="001A4EB8">
        <w:rPr>
          <w:color w:val="000000" w:themeColor="text1"/>
        </w:rPr>
        <w:t xml:space="preserve">glass </w:t>
      </w:r>
      <w:r w:rsidR="0089575F" w:rsidRPr="00C25DD8">
        <w:rPr>
          <w:color w:val="000000" w:themeColor="text1"/>
        </w:rPr>
        <w:t xml:space="preserve">windows that span the length of the walls </w:t>
      </w:r>
      <w:r w:rsidR="00BD2CFD" w:rsidRPr="00C25DD8">
        <w:rPr>
          <w:color w:val="000000" w:themeColor="text1"/>
        </w:rPr>
        <w:t>allow light to impact the interior environment as it does the exterior environment.</w:t>
      </w:r>
      <w:r w:rsidR="00CC1A20" w:rsidRPr="00C25DD8">
        <w:rPr>
          <w:color w:val="000000" w:themeColor="text1"/>
        </w:rPr>
        <w:t xml:space="preserve"> </w:t>
      </w:r>
      <w:r w:rsidR="00000E4D" w:rsidRPr="00C25DD8">
        <w:rPr>
          <w:color w:val="000000" w:themeColor="text1"/>
        </w:rPr>
        <w:t>Paul Scheerbart wrote a piece called “Glass Architecture” about the importance of including glass in design. It was originally published in 1914, two months before the opening of the Cologne Werkbund Exhibition which included Bruno Taut’s Glass Pavilion. He said “if we want our culture to rise to a higher level, we are obliged, for better or for worse, to change our architecture. And this only becomes possible if we take away the closed character from the rooms in which we live. We can only do that by introducing glass architecture, which lets in the light of the sun, the moon, and the stars.”</w:t>
      </w:r>
      <w:r w:rsidR="00000E4D" w:rsidRPr="00C25DD8">
        <w:rPr>
          <w:color w:val="000000" w:themeColor="text1"/>
          <w:vertAlign w:val="superscript"/>
        </w:rPr>
        <w:footnoteReference w:id="13"/>
      </w:r>
      <w:r w:rsidR="00DC685C">
        <w:rPr>
          <w:color w:val="000000" w:themeColor="text1"/>
        </w:rPr>
        <w:t xml:space="preserve">The advances in </w:t>
      </w:r>
      <w:r w:rsidR="00001F43">
        <w:rPr>
          <w:color w:val="000000" w:themeColor="text1"/>
        </w:rPr>
        <w:t>gl</w:t>
      </w:r>
      <w:r w:rsidR="008733CE">
        <w:rPr>
          <w:color w:val="000000" w:themeColor="text1"/>
        </w:rPr>
        <w:t>as</w:t>
      </w:r>
      <w:r w:rsidR="00001F43">
        <w:rPr>
          <w:color w:val="000000" w:themeColor="text1"/>
        </w:rPr>
        <w:t>s</w:t>
      </w:r>
      <w:r w:rsidR="00DC685C">
        <w:rPr>
          <w:color w:val="000000" w:themeColor="text1"/>
        </w:rPr>
        <w:t xml:space="preserve"> production made it possible for architects to embrace this vision in a manner that was not </w:t>
      </w:r>
      <w:r w:rsidR="006C49B9">
        <w:rPr>
          <w:color w:val="000000" w:themeColor="text1"/>
        </w:rPr>
        <w:t xml:space="preserve">previously </w:t>
      </w:r>
      <w:r w:rsidR="00DC685C">
        <w:rPr>
          <w:color w:val="000000" w:themeColor="text1"/>
        </w:rPr>
        <w:t>possible.</w:t>
      </w:r>
    </w:p>
    <w:p w14:paraId="2B31E7BD" w14:textId="77777777" w:rsidR="00000E4D" w:rsidRPr="00C25DD8" w:rsidRDefault="00000E4D" w:rsidP="00CC1A20">
      <w:pPr>
        <w:spacing w:line="360" w:lineRule="auto"/>
        <w:rPr>
          <w:color w:val="000000" w:themeColor="text1"/>
        </w:rPr>
      </w:pPr>
    </w:p>
    <w:p w14:paraId="479FD74D" w14:textId="33A40428" w:rsidR="008B3561" w:rsidRPr="00C25DD8" w:rsidRDefault="0044482C" w:rsidP="00CC1A20">
      <w:pPr>
        <w:spacing w:line="360" w:lineRule="auto"/>
        <w:ind w:firstLine="720"/>
        <w:rPr>
          <w:color w:val="000000" w:themeColor="text1"/>
        </w:rPr>
      </w:pPr>
      <w:r w:rsidRPr="00C25DD8">
        <w:rPr>
          <w:color w:val="000000" w:themeColor="text1"/>
        </w:rPr>
        <w:t>As society embraces sustainability and a better appreciation for our natural environment, contemporary architecture has led the way. People want less walls and more glass to make their environment as bright and open as possible</w:t>
      </w:r>
      <w:r w:rsidR="00ED0155" w:rsidRPr="00C25DD8">
        <w:rPr>
          <w:color w:val="000000" w:themeColor="text1"/>
        </w:rPr>
        <w:t>.</w:t>
      </w:r>
      <w:r w:rsidR="00CC1A20" w:rsidRPr="00C25DD8">
        <w:rPr>
          <w:color w:val="000000" w:themeColor="text1"/>
        </w:rPr>
        <w:t xml:space="preserve"> </w:t>
      </w:r>
      <w:r w:rsidR="009B5707" w:rsidRPr="00C25DD8">
        <w:rPr>
          <w:color w:val="000000" w:themeColor="text1"/>
        </w:rPr>
        <w:t>The modernist architects “dreamed of a light and airy sense of space, no longer tied down to traditional heavy materials, ruled instead by the new morality of the clear and transparent.”</w:t>
      </w:r>
      <w:r w:rsidR="009B5707" w:rsidRPr="00C25DD8">
        <w:rPr>
          <w:color w:val="000000" w:themeColor="text1"/>
          <w:vertAlign w:val="superscript"/>
        </w:rPr>
        <w:footnoteReference w:id="14"/>
      </w:r>
      <w:r w:rsidR="009B5707" w:rsidRPr="00C25DD8">
        <w:rPr>
          <w:color w:val="000000" w:themeColor="text1"/>
        </w:rPr>
        <w:t xml:space="preserve"> Through the many modernist buildings created, as well as much of contemporary architecture, we can see that this dream has been accomplished. </w:t>
      </w:r>
      <w:r w:rsidR="009B5707" w:rsidRPr="00C25DD8">
        <w:rPr>
          <w:color w:val="000000" w:themeColor="text1"/>
        </w:rPr>
        <w:lastRenderedPageBreak/>
        <w:t>Light “has a deep effect on our activeness and energy level in addition to conditioning our mood.”</w:t>
      </w:r>
      <w:r w:rsidR="009B5707" w:rsidRPr="00C25DD8">
        <w:rPr>
          <w:color w:val="000000" w:themeColor="text1"/>
          <w:vertAlign w:val="superscript"/>
        </w:rPr>
        <w:footnoteReference w:id="15"/>
      </w:r>
      <w:r w:rsidR="009B5707" w:rsidRPr="00C25DD8">
        <w:rPr>
          <w:color w:val="000000" w:themeColor="text1"/>
        </w:rPr>
        <w:t xml:space="preserve"> </w:t>
      </w:r>
    </w:p>
    <w:p w14:paraId="00000004" w14:textId="77777777" w:rsidR="00653F32" w:rsidRPr="00C25DD8" w:rsidRDefault="00653F32" w:rsidP="00CC1A20">
      <w:pPr>
        <w:spacing w:line="360" w:lineRule="auto"/>
        <w:rPr>
          <w:color w:val="000000" w:themeColor="text1"/>
        </w:rPr>
      </w:pPr>
    </w:p>
    <w:p w14:paraId="7C029E69" w14:textId="1E8F1F84" w:rsidR="00CC1A20" w:rsidRPr="00C25DD8" w:rsidRDefault="00430922" w:rsidP="00166EDC">
      <w:pPr>
        <w:spacing w:line="360" w:lineRule="auto"/>
        <w:ind w:firstLine="720"/>
        <w:rPr>
          <w:rFonts w:eastAsia="Times New Roman"/>
          <w:color w:val="000000" w:themeColor="text1"/>
          <w:lang w:val="en-CA"/>
        </w:rPr>
      </w:pPr>
      <w:r w:rsidRPr="00C25DD8">
        <w:rPr>
          <w:rFonts w:eastAsia="Times New Roman"/>
          <w:color w:val="000000" w:themeColor="text1"/>
          <w:lang w:val="en-CA"/>
        </w:rPr>
        <w:t>Modernist architects like Philip Johnson started “breaking away and floating free from the heaviness of traditional context.”</w:t>
      </w:r>
      <w:r w:rsidR="00516130" w:rsidRPr="00C25DD8">
        <w:rPr>
          <w:color w:val="000000" w:themeColor="text1"/>
          <w:vertAlign w:val="superscript"/>
        </w:rPr>
        <w:t xml:space="preserve"> </w:t>
      </w:r>
      <w:r w:rsidR="00516130" w:rsidRPr="00C25DD8">
        <w:rPr>
          <w:color w:val="000000" w:themeColor="text1"/>
          <w:vertAlign w:val="superscript"/>
        </w:rPr>
        <w:footnoteReference w:id="16"/>
      </w:r>
      <w:r w:rsidRPr="00C25DD8">
        <w:rPr>
          <w:rFonts w:eastAsia="Times New Roman"/>
          <w:color w:val="000000" w:themeColor="text1"/>
          <w:lang w:val="en-CA"/>
        </w:rPr>
        <w:t xml:space="preserve"> Johnson did this through designing and building structures like the Glass House which used the material as “a substitute for nothingness.”</w:t>
      </w:r>
      <w:r w:rsidR="00516130" w:rsidRPr="00C25DD8">
        <w:rPr>
          <w:color w:val="000000" w:themeColor="text1"/>
          <w:vertAlign w:val="superscript"/>
        </w:rPr>
        <w:t xml:space="preserve"> </w:t>
      </w:r>
      <w:r w:rsidR="00516130" w:rsidRPr="00C25DD8">
        <w:rPr>
          <w:color w:val="000000" w:themeColor="text1"/>
          <w:vertAlign w:val="superscript"/>
        </w:rPr>
        <w:footnoteReference w:id="17"/>
      </w:r>
      <w:r w:rsidRPr="00C25DD8">
        <w:rPr>
          <w:rFonts w:eastAsia="Times New Roman"/>
          <w:color w:val="000000" w:themeColor="text1"/>
          <w:lang w:val="en-CA"/>
        </w:rPr>
        <w:t xml:space="preserve"> </w:t>
      </w:r>
      <w:r w:rsidR="006C49B9">
        <w:rPr>
          <w:rFonts w:eastAsia="Times New Roman"/>
          <w:color w:val="000000" w:themeColor="text1"/>
          <w:lang w:val="en-CA"/>
        </w:rPr>
        <w:t>Glass</w:t>
      </w:r>
      <w:r w:rsidRPr="00C25DD8">
        <w:rPr>
          <w:rFonts w:eastAsia="Times New Roman"/>
          <w:color w:val="000000" w:themeColor="text1"/>
          <w:lang w:val="en-CA"/>
        </w:rPr>
        <w:t xml:space="preserve"> allowed him to bring a weightlessness into the space unlike past building materials </w:t>
      </w:r>
      <w:r w:rsidR="006C49B9">
        <w:rPr>
          <w:rFonts w:eastAsia="Times New Roman"/>
          <w:color w:val="000000" w:themeColor="text1"/>
          <w:lang w:val="en-CA"/>
        </w:rPr>
        <w:t xml:space="preserve">such as </w:t>
      </w:r>
      <w:r w:rsidRPr="00C25DD8">
        <w:rPr>
          <w:rFonts w:eastAsia="Times New Roman"/>
          <w:color w:val="000000" w:themeColor="text1"/>
          <w:lang w:val="en-CA"/>
        </w:rPr>
        <w:t>iron and concrete which feel and look substantial. Glass allowed architects to enclose spaces and keep them safe from the elements while giving the illusion of openness. “Visual connection is exactly what clear glass allows, and provides, yet ambiguity results because of the physical, hard barrier, transparency aside.”</w:t>
      </w:r>
      <w:r w:rsidR="00516130" w:rsidRPr="00C25DD8">
        <w:rPr>
          <w:color w:val="000000" w:themeColor="text1"/>
          <w:vertAlign w:val="superscript"/>
        </w:rPr>
        <w:t xml:space="preserve"> </w:t>
      </w:r>
      <w:r w:rsidR="00516130" w:rsidRPr="00C25DD8">
        <w:rPr>
          <w:color w:val="000000" w:themeColor="text1"/>
          <w:vertAlign w:val="superscript"/>
        </w:rPr>
        <w:footnoteReference w:id="18"/>
      </w:r>
      <w:r w:rsidRPr="00C25DD8">
        <w:rPr>
          <w:rFonts w:eastAsia="Times New Roman"/>
          <w:color w:val="000000" w:themeColor="text1"/>
          <w:lang w:val="en-CA"/>
        </w:rPr>
        <w:t xml:space="preserve"> </w:t>
      </w:r>
      <w:r w:rsidR="006C49B9">
        <w:rPr>
          <w:rFonts w:eastAsia="Times New Roman"/>
          <w:color w:val="000000" w:themeColor="text1"/>
          <w:lang w:val="en-CA"/>
        </w:rPr>
        <w:t xml:space="preserve">Glass </w:t>
      </w:r>
      <w:r w:rsidRPr="00C25DD8">
        <w:rPr>
          <w:rFonts w:eastAsia="Times New Roman"/>
          <w:color w:val="000000" w:themeColor="text1"/>
          <w:lang w:val="en-CA"/>
        </w:rPr>
        <w:t xml:space="preserve">allows designers to play with the concepts of public and private space through variety </w:t>
      </w:r>
      <w:r w:rsidR="00563EF3" w:rsidRPr="00C25DD8">
        <w:rPr>
          <w:rFonts w:eastAsia="Times New Roman"/>
          <w:color w:val="000000" w:themeColor="text1"/>
          <w:lang w:val="en-CA"/>
        </w:rPr>
        <w:t xml:space="preserve">in the material </w:t>
      </w:r>
      <w:r w:rsidRPr="00C25DD8">
        <w:rPr>
          <w:rFonts w:eastAsia="Times New Roman"/>
          <w:color w:val="000000" w:themeColor="text1"/>
          <w:lang w:val="en-CA"/>
        </w:rPr>
        <w:t xml:space="preserve">due to new technologies. </w:t>
      </w:r>
      <w:r w:rsidR="00A133DF">
        <w:rPr>
          <w:rFonts w:eastAsia="Times New Roman"/>
          <w:color w:val="000000" w:themeColor="text1"/>
          <w:lang w:val="en-CA"/>
        </w:rPr>
        <w:t>The entire back wall of</w:t>
      </w:r>
      <w:r w:rsidRPr="00C25DD8">
        <w:rPr>
          <w:rFonts w:eastAsia="Times New Roman"/>
          <w:color w:val="000000" w:themeColor="text1"/>
          <w:lang w:val="en-CA"/>
        </w:rPr>
        <w:t xml:space="preserve"> Maison de Verre by Pierre Chareau in Paris</w:t>
      </w:r>
      <w:r w:rsidR="00A133DF">
        <w:rPr>
          <w:rFonts w:eastAsia="Times New Roman"/>
          <w:color w:val="000000" w:themeColor="text1"/>
          <w:lang w:val="en-CA"/>
        </w:rPr>
        <w:t xml:space="preserve"> </w:t>
      </w:r>
      <w:r w:rsidRPr="00C25DD8">
        <w:rPr>
          <w:rFonts w:eastAsia="Times New Roman"/>
          <w:color w:val="000000" w:themeColor="text1"/>
          <w:lang w:val="en-CA"/>
        </w:rPr>
        <w:t xml:space="preserve">is made of glass bricks. The bricks are slightly </w:t>
      </w:r>
      <w:r w:rsidR="008C7841" w:rsidRPr="00C25DD8">
        <w:rPr>
          <w:rFonts w:eastAsia="Times New Roman"/>
          <w:color w:val="000000" w:themeColor="text1"/>
          <w:lang w:val="en-CA"/>
        </w:rPr>
        <w:t>translucent</w:t>
      </w:r>
      <w:r w:rsidRPr="00C25DD8">
        <w:rPr>
          <w:rFonts w:eastAsia="Times New Roman"/>
          <w:color w:val="000000" w:themeColor="text1"/>
          <w:lang w:val="en-CA"/>
        </w:rPr>
        <w:t xml:space="preserve"> </w:t>
      </w:r>
      <w:r w:rsidR="00202DB0" w:rsidRPr="00C25DD8">
        <w:rPr>
          <w:rFonts w:eastAsia="Times New Roman"/>
          <w:color w:val="000000" w:themeColor="text1"/>
          <w:lang w:val="en-CA"/>
        </w:rPr>
        <w:t xml:space="preserve">and double layered </w:t>
      </w:r>
      <w:r w:rsidRPr="00C25DD8">
        <w:rPr>
          <w:rFonts w:eastAsia="Times New Roman"/>
          <w:color w:val="000000" w:themeColor="text1"/>
          <w:lang w:val="en-CA"/>
        </w:rPr>
        <w:t xml:space="preserve">which allows light and shadows to be projected on the wall from inside and outside. </w:t>
      </w:r>
      <w:r w:rsidR="006C49B9">
        <w:rPr>
          <w:rFonts w:eastAsia="Times New Roman"/>
          <w:color w:val="000000" w:themeColor="text1"/>
          <w:lang w:val="en-CA"/>
        </w:rPr>
        <w:t>Glass bricks</w:t>
      </w:r>
      <w:r w:rsidRPr="00C25DD8">
        <w:rPr>
          <w:rFonts w:eastAsia="Times New Roman"/>
          <w:color w:val="000000" w:themeColor="text1"/>
          <w:lang w:val="en-CA"/>
        </w:rPr>
        <w:t xml:space="preserve"> turn what would usually be a private space inside the home into a more public space because people from neighbouring buildings have more visual access. </w:t>
      </w:r>
      <w:r w:rsidR="00194AAE" w:rsidRPr="00C25DD8">
        <w:rPr>
          <w:rFonts w:eastAsia="Times New Roman"/>
          <w:color w:val="000000" w:themeColor="text1"/>
          <w:lang w:val="en-CA"/>
        </w:rPr>
        <w:t xml:space="preserve">The evolution of the use of glass and </w:t>
      </w:r>
      <w:r w:rsidR="00460E9E" w:rsidRPr="00C25DD8">
        <w:rPr>
          <w:rFonts w:eastAsia="Times New Roman"/>
          <w:color w:val="000000" w:themeColor="text1"/>
          <w:lang w:val="en-CA"/>
        </w:rPr>
        <w:t xml:space="preserve">the </w:t>
      </w:r>
      <w:r w:rsidR="00194AAE" w:rsidRPr="00C25DD8">
        <w:rPr>
          <w:rFonts w:eastAsia="Times New Roman"/>
          <w:color w:val="000000" w:themeColor="text1"/>
          <w:lang w:val="en-CA"/>
        </w:rPr>
        <w:t xml:space="preserve">technology behind it has created the contemporary architecture we see today. </w:t>
      </w:r>
      <w:r w:rsidR="0010794C" w:rsidRPr="00C25DD8">
        <w:rPr>
          <w:rFonts w:eastAsia="Times New Roman"/>
          <w:color w:val="000000" w:themeColor="text1"/>
          <w:lang w:val="en-CA"/>
        </w:rPr>
        <w:t>Glass facade</w:t>
      </w:r>
      <w:r w:rsidR="00266718" w:rsidRPr="00C25DD8">
        <w:rPr>
          <w:rFonts w:eastAsia="Times New Roman"/>
          <w:color w:val="000000" w:themeColor="text1"/>
          <w:lang w:val="en-CA"/>
        </w:rPr>
        <w:t xml:space="preserve"> b</w:t>
      </w:r>
      <w:r w:rsidR="00194AAE" w:rsidRPr="00C25DD8">
        <w:rPr>
          <w:rFonts w:eastAsia="Times New Roman"/>
          <w:color w:val="000000" w:themeColor="text1"/>
          <w:lang w:val="en-CA"/>
        </w:rPr>
        <w:t xml:space="preserve">uildings like the One World Trade Centre by David Childs </w:t>
      </w:r>
      <w:r w:rsidR="006C49B9">
        <w:rPr>
          <w:rFonts w:eastAsia="Times New Roman"/>
          <w:color w:val="000000" w:themeColor="text1"/>
          <w:lang w:val="en-CA"/>
        </w:rPr>
        <w:t>evolved from</w:t>
      </w:r>
      <w:r w:rsidR="00194AAE" w:rsidRPr="00C25DD8">
        <w:rPr>
          <w:rFonts w:eastAsia="Times New Roman"/>
          <w:color w:val="000000" w:themeColor="text1"/>
          <w:lang w:val="en-CA"/>
        </w:rPr>
        <w:t xml:space="preserve"> architecture like the Seagram Building, by Ludwig Mies van der Rohe and Philip Johnson. The Seagram Building </w:t>
      </w:r>
      <w:r w:rsidR="00AB3B3C" w:rsidRPr="00C25DD8">
        <w:rPr>
          <w:rFonts w:eastAsia="Times New Roman"/>
          <w:color w:val="000000" w:themeColor="text1"/>
          <w:lang w:val="en-CA"/>
        </w:rPr>
        <w:t>and its fa</w:t>
      </w:r>
      <w:r w:rsidR="00A133DF">
        <w:rPr>
          <w:rFonts w:eastAsia="Times New Roman"/>
          <w:color w:val="000000" w:themeColor="text1"/>
          <w:lang w:val="en-CA"/>
        </w:rPr>
        <w:t>c</w:t>
      </w:r>
      <w:r w:rsidR="00AB3B3C" w:rsidRPr="00C25DD8">
        <w:rPr>
          <w:rFonts w:eastAsia="Times New Roman"/>
          <w:color w:val="000000" w:themeColor="text1"/>
          <w:lang w:val="en-CA"/>
        </w:rPr>
        <w:t xml:space="preserve">ade </w:t>
      </w:r>
      <w:r w:rsidR="006C49B9">
        <w:rPr>
          <w:rFonts w:eastAsia="Times New Roman"/>
          <w:color w:val="000000" w:themeColor="text1"/>
          <w:lang w:val="en-CA"/>
        </w:rPr>
        <w:t>was</w:t>
      </w:r>
      <w:r w:rsidR="006C49B9" w:rsidRPr="00C25DD8">
        <w:rPr>
          <w:rFonts w:eastAsia="Times New Roman"/>
          <w:color w:val="000000" w:themeColor="text1"/>
          <w:lang w:val="en-CA"/>
        </w:rPr>
        <w:t xml:space="preserve"> </w:t>
      </w:r>
      <w:r w:rsidR="00AB3B3C" w:rsidRPr="00C25DD8">
        <w:rPr>
          <w:rFonts w:eastAsia="Times New Roman"/>
          <w:color w:val="000000" w:themeColor="text1"/>
          <w:lang w:val="en-CA"/>
        </w:rPr>
        <w:t xml:space="preserve">built </w:t>
      </w:r>
      <w:r w:rsidR="006C49B9">
        <w:rPr>
          <w:rFonts w:eastAsia="Times New Roman"/>
          <w:color w:val="000000" w:themeColor="text1"/>
          <w:lang w:val="en-CA"/>
        </w:rPr>
        <w:t>from</w:t>
      </w:r>
      <w:r w:rsidR="00AB3B3C" w:rsidRPr="00C25DD8">
        <w:rPr>
          <w:rFonts w:eastAsia="Times New Roman"/>
          <w:color w:val="000000" w:themeColor="text1"/>
          <w:lang w:val="en-CA"/>
        </w:rPr>
        <w:t xml:space="preserve"> steel and glass</w:t>
      </w:r>
      <w:r w:rsidR="00C00493" w:rsidRPr="00C25DD8">
        <w:rPr>
          <w:rFonts w:eastAsia="Times New Roman"/>
          <w:color w:val="000000" w:themeColor="text1"/>
          <w:lang w:val="en-CA"/>
        </w:rPr>
        <w:t>.</w:t>
      </w:r>
      <w:r w:rsidR="00AB3B3C" w:rsidRPr="00C25DD8">
        <w:rPr>
          <w:rFonts w:eastAsia="Times New Roman"/>
          <w:color w:val="000000" w:themeColor="text1"/>
          <w:lang w:val="en-CA"/>
        </w:rPr>
        <w:t xml:space="preserve"> It </w:t>
      </w:r>
      <w:r w:rsidR="00194AAE" w:rsidRPr="00C25DD8">
        <w:rPr>
          <w:rFonts w:eastAsia="Times New Roman"/>
          <w:color w:val="000000" w:themeColor="text1"/>
          <w:lang w:val="en-CA"/>
        </w:rPr>
        <w:t xml:space="preserve">was part of the International Style movement </w:t>
      </w:r>
      <w:r w:rsidR="00A133DF">
        <w:rPr>
          <w:rFonts w:eastAsia="Times New Roman"/>
          <w:color w:val="000000" w:themeColor="text1"/>
          <w:lang w:val="en-CA"/>
        </w:rPr>
        <w:t>which</w:t>
      </w:r>
      <w:r w:rsidR="00A133DF" w:rsidRPr="00C25DD8">
        <w:rPr>
          <w:rFonts w:eastAsia="Times New Roman"/>
          <w:color w:val="000000" w:themeColor="text1"/>
          <w:lang w:val="en-CA"/>
        </w:rPr>
        <w:t xml:space="preserve"> </w:t>
      </w:r>
      <w:r w:rsidR="00194AAE" w:rsidRPr="00C25DD8">
        <w:rPr>
          <w:rFonts w:eastAsia="Times New Roman"/>
          <w:color w:val="000000" w:themeColor="text1"/>
          <w:lang w:val="en-CA"/>
        </w:rPr>
        <w:t xml:space="preserve">paved the way for the utilization of glass in skyscrapers. </w:t>
      </w:r>
    </w:p>
    <w:p w14:paraId="6BB1B3A8" w14:textId="77777777" w:rsidR="00194AAE" w:rsidRPr="00C25DD8" w:rsidRDefault="00194AAE" w:rsidP="00C25DD8">
      <w:pPr>
        <w:spacing w:line="360" w:lineRule="auto"/>
        <w:ind w:firstLine="720"/>
        <w:rPr>
          <w:rFonts w:eastAsia="Times New Roman"/>
          <w:color w:val="000000" w:themeColor="text1"/>
          <w:lang w:val="en-CA"/>
        </w:rPr>
      </w:pPr>
    </w:p>
    <w:p w14:paraId="00000005" w14:textId="1834059E" w:rsidR="00653F32" w:rsidRDefault="00F647DF" w:rsidP="00D766A1">
      <w:pPr>
        <w:spacing w:line="360" w:lineRule="auto"/>
        <w:ind w:firstLine="720"/>
        <w:rPr>
          <w:rFonts w:eastAsia="Times New Roman"/>
          <w:lang w:val="en-CA"/>
        </w:rPr>
      </w:pPr>
      <w:r w:rsidRPr="00C25DD8">
        <w:rPr>
          <w:rFonts w:eastAsia="Times New Roman"/>
          <w:color w:val="000000" w:themeColor="text1"/>
          <w:lang w:val="en-CA"/>
        </w:rPr>
        <w:t xml:space="preserve">The evolution of </w:t>
      </w:r>
      <w:r w:rsidR="00855921" w:rsidRPr="00C25DD8">
        <w:rPr>
          <w:rFonts w:eastAsia="Times New Roman"/>
          <w:color w:val="000000" w:themeColor="text1"/>
          <w:lang w:val="en-CA"/>
        </w:rPr>
        <w:t xml:space="preserve">light as </w:t>
      </w:r>
      <w:r w:rsidR="00001F43" w:rsidRPr="00C25DD8">
        <w:rPr>
          <w:rFonts w:eastAsia="Times New Roman"/>
          <w:color w:val="000000" w:themeColor="text1"/>
          <w:lang w:val="en-CA"/>
        </w:rPr>
        <w:t>an</w:t>
      </w:r>
      <w:r w:rsidR="00855921" w:rsidRPr="00C25DD8">
        <w:rPr>
          <w:rFonts w:eastAsia="Times New Roman"/>
          <w:color w:val="000000" w:themeColor="text1"/>
          <w:lang w:val="en-CA"/>
        </w:rPr>
        <w:t xml:space="preserve"> element of design </w:t>
      </w:r>
      <w:r w:rsidR="004F0968" w:rsidRPr="00C25DD8">
        <w:rPr>
          <w:rFonts w:eastAsia="Times New Roman"/>
          <w:color w:val="000000" w:themeColor="text1"/>
          <w:lang w:val="en-CA"/>
        </w:rPr>
        <w:t>has</w:t>
      </w:r>
      <w:r w:rsidR="00855921" w:rsidRPr="00C25DD8">
        <w:rPr>
          <w:rFonts w:eastAsia="Times New Roman"/>
          <w:color w:val="000000" w:themeColor="text1"/>
          <w:lang w:val="en-CA"/>
        </w:rPr>
        <w:t xml:space="preserve"> considerably</w:t>
      </w:r>
      <w:r w:rsidR="004F0968" w:rsidRPr="00C25DD8">
        <w:rPr>
          <w:rFonts w:eastAsia="Times New Roman"/>
          <w:color w:val="000000" w:themeColor="text1"/>
          <w:lang w:val="en-CA"/>
        </w:rPr>
        <w:t xml:space="preserve"> impacted </w:t>
      </w:r>
      <w:r w:rsidR="00855921" w:rsidRPr="00C25DD8">
        <w:rPr>
          <w:rFonts w:eastAsia="Times New Roman"/>
          <w:color w:val="000000" w:themeColor="text1"/>
          <w:lang w:val="en-CA"/>
        </w:rPr>
        <w:t>architecture and interior architecture. This evolution would not be possible without the progress</w:t>
      </w:r>
      <w:r w:rsidR="006C49B9">
        <w:rPr>
          <w:rFonts w:eastAsia="Times New Roman"/>
          <w:color w:val="000000" w:themeColor="text1"/>
          <w:lang w:val="en-CA"/>
        </w:rPr>
        <w:t>ion of glass pro</w:t>
      </w:r>
      <w:r w:rsidR="008E3939">
        <w:rPr>
          <w:rFonts w:eastAsia="Times New Roman"/>
          <w:color w:val="000000" w:themeColor="text1"/>
          <w:lang w:val="en-CA"/>
        </w:rPr>
        <w:t>duction</w:t>
      </w:r>
      <w:r w:rsidR="00855921" w:rsidRPr="00C25DD8">
        <w:rPr>
          <w:rFonts w:eastAsia="Times New Roman"/>
          <w:color w:val="000000" w:themeColor="text1"/>
          <w:lang w:val="en-CA"/>
        </w:rPr>
        <w:t xml:space="preserve">. It has allowed </w:t>
      </w:r>
      <w:r w:rsidR="008E3939">
        <w:rPr>
          <w:rFonts w:eastAsia="Times New Roman"/>
          <w:color w:val="000000" w:themeColor="text1"/>
          <w:lang w:val="en-CA"/>
        </w:rPr>
        <w:t>the modernist</w:t>
      </w:r>
      <w:r w:rsidR="00607140">
        <w:rPr>
          <w:rFonts w:eastAsia="Times New Roman"/>
          <w:color w:val="000000" w:themeColor="text1"/>
          <w:lang w:val="en-CA"/>
        </w:rPr>
        <w:t xml:space="preserve"> </w:t>
      </w:r>
      <w:r w:rsidR="00855921" w:rsidRPr="00C25DD8">
        <w:rPr>
          <w:rFonts w:eastAsia="Times New Roman"/>
          <w:color w:val="000000" w:themeColor="text1"/>
          <w:lang w:val="en-CA"/>
        </w:rPr>
        <w:t xml:space="preserve">architecture that we love to incorporate light as a </w:t>
      </w:r>
      <w:r w:rsidR="00DC685C">
        <w:rPr>
          <w:rFonts w:eastAsia="Times New Roman"/>
          <w:color w:val="000000" w:themeColor="text1"/>
          <w:lang w:val="en-CA"/>
        </w:rPr>
        <w:t xml:space="preserve">critical </w:t>
      </w:r>
      <w:r w:rsidR="00855921" w:rsidRPr="00C25DD8">
        <w:rPr>
          <w:rFonts w:eastAsia="Times New Roman"/>
          <w:color w:val="000000" w:themeColor="text1"/>
          <w:lang w:val="en-CA"/>
        </w:rPr>
        <w:t xml:space="preserve">design aspect. As glass has </w:t>
      </w:r>
      <w:r w:rsidR="00DC685C">
        <w:rPr>
          <w:rFonts w:eastAsia="Times New Roman"/>
          <w:color w:val="000000" w:themeColor="text1"/>
          <w:lang w:val="en-CA"/>
        </w:rPr>
        <w:t xml:space="preserve">become </w:t>
      </w:r>
      <w:r w:rsidR="00855921" w:rsidRPr="00C25DD8">
        <w:rPr>
          <w:rFonts w:eastAsia="Times New Roman"/>
          <w:color w:val="000000" w:themeColor="text1"/>
          <w:lang w:val="en-CA"/>
        </w:rPr>
        <w:t xml:space="preserve">stronger, the </w:t>
      </w:r>
      <w:r w:rsidR="0052745A">
        <w:rPr>
          <w:rFonts w:eastAsia="Times New Roman"/>
          <w:color w:val="000000" w:themeColor="text1"/>
          <w:lang w:val="en-CA"/>
        </w:rPr>
        <w:t>possibility of light incorporation has grown</w:t>
      </w:r>
      <w:r w:rsidR="00855921" w:rsidRPr="00C25DD8">
        <w:rPr>
          <w:rFonts w:eastAsia="Times New Roman"/>
          <w:color w:val="000000" w:themeColor="text1"/>
          <w:lang w:val="en-CA"/>
        </w:rPr>
        <w:t xml:space="preserve">. </w:t>
      </w:r>
      <w:r w:rsidR="008E3939">
        <w:rPr>
          <w:rFonts w:eastAsia="Times New Roman"/>
          <w:color w:val="000000" w:themeColor="text1"/>
          <w:lang w:val="en-CA"/>
        </w:rPr>
        <w:t>Glass</w:t>
      </w:r>
      <w:r w:rsidR="00855921" w:rsidRPr="00C25DD8">
        <w:rPr>
          <w:rFonts w:eastAsia="Times New Roman"/>
          <w:color w:val="000000" w:themeColor="text1"/>
          <w:lang w:val="en-CA"/>
        </w:rPr>
        <w:t xml:space="preserve"> allows sections and walls to be opened while keeping the interior safe from the </w:t>
      </w:r>
      <w:r w:rsidR="00855921" w:rsidRPr="00C25DD8">
        <w:rPr>
          <w:rFonts w:eastAsia="Times New Roman"/>
          <w:color w:val="000000" w:themeColor="text1"/>
          <w:lang w:val="en-CA"/>
        </w:rPr>
        <w:lastRenderedPageBreak/>
        <w:t>outside elements.</w:t>
      </w:r>
      <w:r w:rsidR="001D45E2" w:rsidRPr="00C25DD8">
        <w:rPr>
          <w:rFonts w:eastAsia="Times New Roman"/>
          <w:color w:val="000000" w:themeColor="text1"/>
          <w:lang w:val="en-CA"/>
        </w:rPr>
        <w:t xml:space="preserve"> Contemporary architecture has been greatly enhanced due to the progression of this </w:t>
      </w:r>
      <w:r w:rsidR="001D45E2">
        <w:rPr>
          <w:rFonts w:eastAsia="Times New Roman"/>
          <w:lang w:val="en-CA"/>
        </w:rPr>
        <w:t xml:space="preserve">material </w:t>
      </w:r>
      <w:r w:rsidR="00DC685C">
        <w:rPr>
          <w:rFonts w:eastAsia="Times New Roman"/>
          <w:lang w:val="en-CA"/>
        </w:rPr>
        <w:t xml:space="preserve">as a </w:t>
      </w:r>
      <w:r w:rsidR="001D45E2">
        <w:rPr>
          <w:rFonts w:eastAsia="Times New Roman"/>
          <w:lang w:val="en-CA"/>
        </w:rPr>
        <w:t>key design element.</w:t>
      </w:r>
    </w:p>
    <w:p w14:paraId="79895031" w14:textId="23D651E7" w:rsidR="00390ACD" w:rsidRDefault="00390ACD" w:rsidP="00390ACD">
      <w:pPr>
        <w:spacing w:line="360" w:lineRule="auto"/>
        <w:rPr>
          <w:rFonts w:eastAsia="Times New Roman"/>
          <w:lang w:val="en-CA"/>
        </w:rPr>
      </w:pPr>
    </w:p>
    <w:p w14:paraId="7010C62F" w14:textId="4E8FECEA" w:rsidR="00390ACD" w:rsidRDefault="00390ACD" w:rsidP="00390ACD">
      <w:pPr>
        <w:spacing w:line="360" w:lineRule="auto"/>
        <w:rPr>
          <w:rFonts w:eastAsia="Times New Roman"/>
          <w:lang w:val="en-CA"/>
        </w:rPr>
      </w:pPr>
    </w:p>
    <w:p w14:paraId="02809FF5" w14:textId="1B853068" w:rsidR="00390ACD" w:rsidRDefault="00390ACD">
      <w:pPr>
        <w:rPr>
          <w:rFonts w:eastAsia="Times New Roman"/>
          <w:lang w:val="en-CA"/>
        </w:rPr>
      </w:pPr>
      <w:r>
        <w:rPr>
          <w:rFonts w:eastAsia="Times New Roman"/>
          <w:lang w:val="en-CA"/>
        </w:rPr>
        <w:br w:type="page"/>
      </w:r>
    </w:p>
    <w:p w14:paraId="74560432" w14:textId="77777777" w:rsidR="00390ACD" w:rsidRPr="00390ACD" w:rsidRDefault="00390ACD" w:rsidP="00390ACD">
      <w:pPr>
        <w:spacing w:line="240" w:lineRule="auto"/>
        <w:jc w:val="center"/>
        <w:rPr>
          <w:rFonts w:ascii="Times New Roman" w:eastAsia="Times New Roman" w:hAnsi="Times New Roman" w:cs="Times New Roman"/>
          <w:color w:val="000000"/>
          <w:sz w:val="24"/>
          <w:szCs w:val="24"/>
          <w:lang w:val="en-CA"/>
        </w:rPr>
      </w:pPr>
      <w:r w:rsidRPr="00390ACD">
        <w:rPr>
          <w:rFonts w:eastAsia="Times New Roman"/>
          <w:color w:val="000000"/>
          <w:lang w:val="en-CA"/>
        </w:rPr>
        <w:lastRenderedPageBreak/>
        <w:t>Examples of Glass in Architecture Through History</w:t>
      </w:r>
    </w:p>
    <w:p w14:paraId="22EBE09C"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4E14909F" w14:textId="2763CAF4"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 xml:space="preserve">Bruno </w:t>
      </w:r>
      <w:proofErr w:type="spellStart"/>
      <w:r w:rsidRPr="00390ACD">
        <w:rPr>
          <w:rFonts w:eastAsia="Times New Roman"/>
          <w:color w:val="000000"/>
          <w:lang w:val="en-CA"/>
        </w:rPr>
        <w:t>Taut’s</w:t>
      </w:r>
      <w:proofErr w:type="spellEnd"/>
      <w:r w:rsidRPr="00390ACD">
        <w:rPr>
          <w:rFonts w:eastAsia="Times New Roman"/>
          <w:color w:val="000000"/>
          <w:lang w:val="en-CA"/>
        </w:rPr>
        <w:t xml:space="preserve"> Glass </w:t>
      </w:r>
      <w:r>
        <w:rPr>
          <w:rFonts w:eastAsia="Times New Roman"/>
          <w:color w:val="000000"/>
          <w:lang w:val="en-CA"/>
        </w:rPr>
        <w:t>P</w:t>
      </w:r>
      <w:r w:rsidRPr="00390ACD">
        <w:rPr>
          <w:rFonts w:eastAsia="Times New Roman"/>
          <w:color w:val="000000"/>
          <w:lang w:val="en-CA"/>
        </w:rPr>
        <w:t>avilion</w:t>
      </w:r>
    </w:p>
    <w:p w14:paraId="05FCF656" w14:textId="04A65AF4"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"https://lh6.googleusercontent.com/XlNHK84MVq0xH-lWSgavcMWhMCqnARR9okWDDjCm15scE9j3Wzf7iDj1_iCNU0UCcgHvx6fpWQNpwSHD6obKvTdVlXoqrkuJHJnRIanZQu1m-XdglvTVAxMc6pvtM-kXvOnAqpr5"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5477EBF6" wp14:editId="2206DAF3">
            <wp:extent cx="2404628" cy="22017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522" cy="2206260"/>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5482FB29"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3FEA3D65"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Philip Johnson’s Glass House</w:t>
      </w:r>
    </w:p>
    <w:p w14:paraId="18421BF1" w14:textId="68352461"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"https://lh4.googleusercontent.com/TcgmXOFW1GIbz-fJ7db8qLSqYpRXfKth8WHU7OlkvzRqXeT40kZ-qISXMgGy8Wb4lFRsyFpLWs8iVAfQCeax187mimoGP0E01uxWhbF4XKahwdOyagwxGKWXTq6ivxakR-BaTHMv"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17A41516" wp14:editId="11BBDE61">
            <wp:extent cx="2971800" cy="1672758"/>
            <wp:effectExtent l="0" t="0" r="0" b="3810"/>
            <wp:docPr id="11" name="Picture 11"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448" cy="1678189"/>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3B36B4A2"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3CBC7AA7"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 xml:space="preserve">Pierre </w:t>
      </w:r>
      <w:proofErr w:type="spellStart"/>
      <w:r w:rsidRPr="00390ACD">
        <w:rPr>
          <w:rFonts w:eastAsia="Times New Roman"/>
          <w:color w:val="000000"/>
          <w:lang w:val="en-CA"/>
        </w:rPr>
        <w:t>Chareau’s</w:t>
      </w:r>
      <w:proofErr w:type="spellEnd"/>
      <w:r w:rsidRPr="00390ACD">
        <w:rPr>
          <w:rFonts w:eastAsia="Times New Roman"/>
          <w:color w:val="000000"/>
          <w:lang w:val="en-CA"/>
        </w:rPr>
        <w:t xml:space="preserve"> Maison de </w:t>
      </w:r>
      <w:proofErr w:type="spellStart"/>
      <w:r w:rsidRPr="00390ACD">
        <w:rPr>
          <w:rFonts w:eastAsia="Times New Roman"/>
          <w:color w:val="000000"/>
          <w:lang w:val="en-CA"/>
        </w:rPr>
        <w:t>Verre</w:t>
      </w:r>
      <w:proofErr w:type="spellEnd"/>
    </w:p>
    <w:p w14:paraId="25BA1D4E" w14:textId="04066878"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"https://lh4.googleusercontent.com/FQdi7cJ-qwUTmocykZx362WjssX0Z32F-pd3PL8Sjwhzb-vSK5V9qmhGwK8fiUQfCohntRRZQmcYvDobpMtvfo0dpOcmO3UIdz56xybVDVwd2LpEMil4X1_Ksnn_LmqNTEpMIvCB"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0CC9A2DE" wp14:editId="7B24A902">
            <wp:extent cx="2879248" cy="2297998"/>
            <wp:effectExtent l="0" t="0" r="3810" b="1270"/>
            <wp:docPr id="10" name="Picture 10"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653" cy="2307100"/>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7002FB7F" w14:textId="4874BE11" w:rsidR="00390ACD" w:rsidRDefault="00390ACD" w:rsidP="00390ACD">
      <w:pPr>
        <w:spacing w:after="240" w:line="240" w:lineRule="auto"/>
        <w:rPr>
          <w:rFonts w:ascii="Times New Roman" w:eastAsia="Times New Roman" w:hAnsi="Times New Roman" w:cs="Times New Roman"/>
          <w:color w:val="000000"/>
          <w:sz w:val="24"/>
          <w:szCs w:val="24"/>
          <w:lang w:val="en-CA"/>
        </w:rPr>
      </w:pPr>
      <w:r w:rsidRPr="00390ACD">
        <w:rPr>
          <w:rFonts w:ascii="Times New Roman" w:eastAsia="Times New Roman" w:hAnsi="Times New Roman" w:cs="Times New Roman"/>
          <w:color w:val="000000"/>
          <w:sz w:val="24"/>
          <w:szCs w:val="24"/>
          <w:lang w:val="en-CA"/>
        </w:rPr>
        <w:br/>
      </w:r>
      <w:r w:rsidRPr="00390ACD">
        <w:rPr>
          <w:rFonts w:ascii="Times New Roman" w:eastAsia="Times New Roman" w:hAnsi="Times New Roman" w:cs="Times New Roman"/>
          <w:color w:val="000000"/>
          <w:sz w:val="24"/>
          <w:szCs w:val="24"/>
          <w:lang w:val="en-CA"/>
        </w:rPr>
        <w:br/>
      </w:r>
    </w:p>
    <w:p w14:paraId="41AC7442" w14:textId="77777777" w:rsidR="00390ACD" w:rsidRPr="00390ACD" w:rsidRDefault="00390ACD" w:rsidP="00390ACD">
      <w:pPr>
        <w:spacing w:after="240" w:line="240" w:lineRule="auto"/>
        <w:rPr>
          <w:rFonts w:ascii="Times New Roman" w:eastAsia="Times New Roman" w:hAnsi="Times New Roman" w:cs="Times New Roman"/>
          <w:color w:val="000000"/>
          <w:sz w:val="24"/>
          <w:szCs w:val="24"/>
          <w:lang w:val="en-CA"/>
        </w:rPr>
      </w:pPr>
    </w:p>
    <w:p w14:paraId="3D771FE3"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lastRenderedPageBreak/>
        <w:t xml:space="preserve">Ludwig </w:t>
      </w:r>
      <w:proofErr w:type="spellStart"/>
      <w:r w:rsidRPr="00390ACD">
        <w:rPr>
          <w:rFonts w:eastAsia="Times New Roman"/>
          <w:color w:val="000000"/>
          <w:lang w:val="en-CA"/>
        </w:rPr>
        <w:t>Mies</w:t>
      </w:r>
      <w:proofErr w:type="spellEnd"/>
      <w:r w:rsidRPr="00390ACD">
        <w:rPr>
          <w:rFonts w:eastAsia="Times New Roman"/>
          <w:color w:val="000000"/>
          <w:lang w:val="en-CA"/>
        </w:rPr>
        <w:t xml:space="preserve"> van der </w:t>
      </w:r>
      <w:proofErr w:type="spellStart"/>
      <w:r w:rsidRPr="00390ACD">
        <w:rPr>
          <w:rFonts w:eastAsia="Times New Roman"/>
          <w:color w:val="000000"/>
          <w:lang w:val="en-CA"/>
        </w:rPr>
        <w:t>Rohe</w:t>
      </w:r>
      <w:proofErr w:type="spellEnd"/>
      <w:r w:rsidRPr="00390ACD">
        <w:rPr>
          <w:rFonts w:eastAsia="Times New Roman"/>
          <w:color w:val="000000"/>
          <w:lang w:val="en-CA"/>
        </w:rPr>
        <w:t xml:space="preserve"> and Philip Johnson’s Seagram Building </w:t>
      </w:r>
    </w:p>
    <w:p w14:paraId="1E0F1EE9" w14:textId="3DCB546E"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"https://lh4.googleusercontent.com/MPdZoq_TsGTZ60W0cV7i-FiaFP1w1sGuaRdmr17ZN7oM6Lbxce5Em_x6_pNnabb0I0y_aDaxC35bd2LBihij5qPxdYlvcbS1jNp9JAHCC2r9L-tC_KmzmzTy_V0PsGE_pywetLj7"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2E79E921" wp14:editId="064B4587">
            <wp:extent cx="1579212" cy="2418347"/>
            <wp:effectExtent l="0" t="0" r="0" b="0"/>
            <wp:docPr id="9" name="Picture 9"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090" cy="2422754"/>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45218325"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31B10C9E"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David Childs’ One World Trade Center</w:t>
      </w:r>
    </w:p>
    <w:p w14:paraId="703DCBA2" w14:textId="301F612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"https://lh4.googleusercontent.com/B3kZTRHxC0oCK9lt0BvhR_l6Hlsk9_UTzTkQWTcJF1SMniAAQ-63w833kDCZ56gFOjXjJpaDkADrzNA5R6dTYSzO4Hmm9hiyrNB78d3a917qiplBt_MGFl0U-_cNGVLjUxPlgE4q"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15F15F99" wp14:editId="07FB211E">
            <wp:extent cx="1758243" cy="2646947"/>
            <wp:effectExtent l="0" t="0" r="0" b="0"/>
            <wp:docPr id="8" name="Picture 8"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3494" cy="2654852"/>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0DB9F593"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320EB549"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William Morris and Philip Webb’s Red House</w:t>
      </w:r>
    </w:p>
    <w:p w14:paraId="794D83CA" w14:textId="51295F30"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"https://lh4.googleusercontent.com/CekDNspdgYdCHO28pGx23hv3oBpFStGETipsIiIhoUrrKvLditUhOui5AjYX3lna2PPQ8CQMlxc8n5PYacUH8dKvpafdbf0zaTgooiOKIT-DLiZ0IJpqibu8u6tKBrGGHuo_Qw-w"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67ED246E" wp14:editId="6BA0EB7F">
            <wp:extent cx="2755232" cy="1660708"/>
            <wp:effectExtent l="0" t="0" r="1270" b="3175"/>
            <wp:docPr id="7" name="Picture 7"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9059" cy="1663015"/>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2DC5C728" w14:textId="17775429" w:rsidR="00390ACD" w:rsidRDefault="00390ACD" w:rsidP="00390ACD">
      <w:pPr>
        <w:spacing w:line="240" w:lineRule="auto"/>
        <w:rPr>
          <w:rFonts w:ascii="Times New Roman" w:eastAsia="Times New Roman" w:hAnsi="Times New Roman" w:cs="Times New Roman"/>
          <w:color w:val="000000"/>
          <w:sz w:val="24"/>
          <w:szCs w:val="24"/>
          <w:lang w:val="en-CA"/>
        </w:rPr>
      </w:pPr>
    </w:p>
    <w:p w14:paraId="57E46775" w14:textId="7061E70A" w:rsidR="00390ACD" w:rsidRDefault="00390ACD" w:rsidP="00390ACD">
      <w:pPr>
        <w:spacing w:line="240" w:lineRule="auto"/>
        <w:rPr>
          <w:rFonts w:ascii="Times New Roman" w:eastAsia="Times New Roman" w:hAnsi="Times New Roman" w:cs="Times New Roman"/>
          <w:color w:val="000000"/>
          <w:sz w:val="24"/>
          <w:szCs w:val="24"/>
          <w:lang w:val="en-CA"/>
        </w:rPr>
      </w:pPr>
    </w:p>
    <w:p w14:paraId="76E96E47"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17761D3B"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lastRenderedPageBreak/>
        <w:t>Charles Rennie MacIntosh’s Glasgow School of Art</w:t>
      </w:r>
    </w:p>
    <w:p w14:paraId="294C0FCA" w14:textId="1DA5A4F5"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"https://lh6.googleusercontent.com/dZKRT1ERka-g2ukhkQWM7hC7sau2jwOPRunaPeosaPmMh3A_Di2RNIcye0mxyYAd5khyLgwpcT4rtyr01jFeToaJZyZEMMIe7SKHv45KcPnTzNHD6aK07rWvcnS0zK0jNvGh0_dh"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0F9B847A" wp14:editId="36B902E9">
            <wp:extent cx="1888958" cy="2814742"/>
            <wp:effectExtent l="0" t="0" r="3810" b="5080"/>
            <wp:docPr id="6" name="Picture 6"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673" cy="2824748"/>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66068A6D"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23F973D5"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Otto Wagner’s Vienna Post Office Savings Bank</w:t>
      </w:r>
    </w:p>
    <w:p w14:paraId="33DD6C00" w14:textId="6A875B6A"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"https://lh5.googleusercontent.com/87zQqXtFN_xbeAR8kBeoZKCjs1mlvLSUV2zeLeQk-d1AUIXjgoYO4_Woo7OqaGlh0nxqHtxkuP5RmJfF69lLheSbaeuDUEcjn-B97F1GLGtSMsNLBonz7pPzpIzfuW9tSYom34rU"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5C36011A" wp14:editId="19B9700D">
            <wp:extent cx="3404937" cy="1924402"/>
            <wp:effectExtent l="0" t="0" r="0" b="6350"/>
            <wp:docPr id="5" name="Picture 5" descr="A picture containing indoor, building, train,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232" cy="1927395"/>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508509A0" w14:textId="77777777" w:rsidR="00390ACD" w:rsidRPr="00390ACD" w:rsidRDefault="00390ACD" w:rsidP="00390ACD">
      <w:pPr>
        <w:spacing w:after="240" w:line="240" w:lineRule="auto"/>
        <w:rPr>
          <w:rFonts w:ascii="Times New Roman" w:eastAsia="Times New Roman" w:hAnsi="Times New Roman" w:cs="Times New Roman"/>
          <w:color w:val="000000"/>
          <w:sz w:val="24"/>
          <w:szCs w:val="24"/>
          <w:lang w:val="en-CA"/>
        </w:rPr>
      </w:pPr>
    </w:p>
    <w:p w14:paraId="1ACF1FDC"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 xml:space="preserve">Le Corbusier’s Villa </w:t>
      </w:r>
      <w:proofErr w:type="spellStart"/>
      <w:r w:rsidRPr="00390ACD">
        <w:rPr>
          <w:rFonts w:eastAsia="Times New Roman"/>
          <w:color w:val="000000"/>
          <w:lang w:val="en-CA"/>
        </w:rPr>
        <w:t>Savoye</w:t>
      </w:r>
      <w:proofErr w:type="spellEnd"/>
    </w:p>
    <w:p w14:paraId="17060182" w14:textId="51D66975"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"https://lh4.googleusercontent.com/DWAAGykCPuuEG3O5SwDfV4csMnzN4EU2MJyQXHDPDdr4uSKkH4hiKlrwP3sBYPb3WAlVCUbUYtugLtgKtO28R8nqGlflr5e8J9bIHyXzNxKKMLfcd_9SnEfnoqIKgaib571MDsv6"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1ED538E9" wp14:editId="6569A583">
            <wp:extent cx="3392805" cy="2153920"/>
            <wp:effectExtent l="0" t="0" r="0" b="5080"/>
            <wp:docPr id="4" name="Picture 4" descr="A large white building wit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4595" cy="2155056"/>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5C748FBF" w14:textId="77777777" w:rsidR="00390ACD" w:rsidRPr="00390ACD" w:rsidRDefault="00390ACD" w:rsidP="00390ACD">
      <w:pPr>
        <w:spacing w:after="240" w:line="240" w:lineRule="auto"/>
        <w:rPr>
          <w:rFonts w:ascii="Times New Roman" w:eastAsia="Times New Roman" w:hAnsi="Times New Roman" w:cs="Times New Roman"/>
          <w:color w:val="000000"/>
          <w:sz w:val="24"/>
          <w:szCs w:val="24"/>
          <w:lang w:val="en-CA"/>
        </w:rPr>
      </w:pPr>
    </w:p>
    <w:p w14:paraId="7EBB8313"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roofErr w:type="spellStart"/>
      <w:r w:rsidRPr="00390ACD">
        <w:rPr>
          <w:rFonts w:eastAsia="Times New Roman"/>
          <w:color w:val="000000"/>
          <w:lang w:val="en-CA"/>
        </w:rPr>
        <w:lastRenderedPageBreak/>
        <w:t>Mies</w:t>
      </w:r>
      <w:proofErr w:type="spellEnd"/>
      <w:r w:rsidRPr="00390ACD">
        <w:rPr>
          <w:rFonts w:eastAsia="Times New Roman"/>
          <w:color w:val="000000"/>
          <w:lang w:val="en-CA"/>
        </w:rPr>
        <w:t xml:space="preserve"> van der </w:t>
      </w:r>
      <w:proofErr w:type="spellStart"/>
      <w:r w:rsidRPr="00390ACD">
        <w:rPr>
          <w:rFonts w:eastAsia="Times New Roman"/>
          <w:color w:val="000000"/>
          <w:lang w:val="en-CA"/>
        </w:rPr>
        <w:t>Rohe’s</w:t>
      </w:r>
      <w:proofErr w:type="spellEnd"/>
      <w:r w:rsidRPr="00390ACD">
        <w:rPr>
          <w:rFonts w:eastAsia="Times New Roman"/>
          <w:color w:val="000000"/>
          <w:lang w:val="en-CA"/>
        </w:rPr>
        <w:t xml:space="preserve"> Farnsworth House</w:t>
      </w:r>
    </w:p>
    <w:p w14:paraId="7AA0774B" w14:textId="2444BEC3"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"https://lh6.googleusercontent.com/MIAB-JFp7HmFSdLBQxbz__7NFpKiwVGDvUDmN1ac-G9r4DQ-eRDLKyjm9OSlIO9AEFuYlu57xmAA31fZNXmq-YLJ8F-66GDCcN8uJLHTuUMbC25oAE9adDSOyDrD5QlNkssIOQ4K"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74F4FCC9" wp14:editId="7EE14C9A">
            <wp:extent cx="2923540" cy="1937385"/>
            <wp:effectExtent l="0" t="0" r="0" b="5715"/>
            <wp:docPr id="3" name="Picture 3" descr="A bench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540" cy="1937385"/>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bookmarkStart w:id="0" w:name="_GoBack"/>
      <w:bookmarkEnd w:id="0"/>
    </w:p>
    <w:p w14:paraId="790D8123"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p>
    <w:p w14:paraId="16201686" w14:textId="77777777"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lang w:val="en-CA"/>
        </w:rPr>
        <w:t xml:space="preserve">Jean-Baptiste-Antoine </w:t>
      </w:r>
      <w:proofErr w:type="spellStart"/>
      <w:r w:rsidRPr="00390ACD">
        <w:rPr>
          <w:rFonts w:eastAsia="Times New Roman"/>
          <w:color w:val="000000"/>
          <w:lang w:val="en-CA"/>
        </w:rPr>
        <w:t>Lassus</w:t>
      </w:r>
      <w:proofErr w:type="spellEnd"/>
      <w:r w:rsidRPr="00390ACD">
        <w:rPr>
          <w:rFonts w:eastAsia="Times New Roman"/>
          <w:color w:val="000000"/>
          <w:lang w:val="en-CA"/>
        </w:rPr>
        <w:t>’ Notre-Dame Cathedral</w:t>
      </w:r>
    </w:p>
    <w:p w14:paraId="680CE16D" w14:textId="25CB77AB" w:rsidR="00390ACD" w:rsidRPr="00390ACD" w:rsidRDefault="00390ACD" w:rsidP="00390ACD">
      <w:pPr>
        <w:spacing w:line="240" w:lineRule="auto"/>
        <w:rPr>
          <w:rFonts w:ascii="Times New Roman" w:eastAsia="Times New Roman" w:hAnsi="Times New Roman" w:cs="Times New Roman"/>
          <w:color w:val="000000"/>
          <w:sz w:val="24"/>
          <w:szCs w:val="24"/>
          <w:lang w:val="en-CA"/>
        </w:rPr>
      </w:pP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"https://lh5.googleusercontent.com/erfKWJ02F4_rrg_9E5yh44jVI89I6aeHN10_EM2m9ICjU128LB01iZbnQaOccn5n5ErMyJ0E1c_xjEJ8jAGEV--wus5P8HNsfcnx-U1yrtRAw42pC91e13rI-1ZbyqK-Ezs-zskA"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7592A96C" wp14:editId="236D460E">
            <wp:extent cx="2923540" cy="2788296"/>
            <wp:effectExtent l="0" t="0" r="0" b="5715"/>
            <wp:docPr id="2" name="Picture 2" descr="A picture containing window, build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4193" cy="2788919"/>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r w:rsidRPr="00390ACD">
        <w:rPr>
          <w:rFonts w:eastAsia="Times New Roman"/>
          <w:color w:val="000000"/>
          <w:bdr w:val="none" w:sz="0" w:space="0" w:color="auto" w:frame="1"/>
          <w:lang w:val="en-CA"/>
        </w:rPr>
        <w:fldChar w:fldCharType="begin"/>
      </w:r>
      <w:r w:rsidRPr="00390ACD">
        <w:rPr>
          <w:rFonts w:eastAsia="Times New Roman"/>
          <w:color w:val="000000"/>
          <w:bdr w:val="none" w:sz="0" w:space="0" w:color="auto" w:frame="1"/>
          <w:lang w:val="en-CA"/>
        </w:rPr>
        <w:instrText xml:space="preserve"> INCLUDEPICTURE "https://lh3.googleusercontent.com/ub45HzJeridKgl0Apnqsdg4_BEE_EW2c19s3XE7iDfHzzlbFe5xYFNl2ul8riWhYWRzvKB8lZ_qSg-q5PAoWhRI2sJtMFED-a3DrdJMZhz2pBAD6rcmmQWyeiUylxoiVxJg6paBW" \* MERGEFORMATINET </w:instrText>
      </w:r>
      <w:r w:rsidRPr="00390ACD">
        <w:rPr>
          <w:rFonts w:eastAsia="Times New Roman"/>
          <w:color w:val="000000"/>
          <w:bdr w:val="none" w:sz="0" w:space="0" w:color="auto" w:frame="1"/>
          <w:lang w:val="en-CA"/>
        </w:rPr>
        <w:fldChar w:fldCharType="separate"/>
      </w:r>
      <w:r w:rsidRPr="00390ACD">
        <w:rPr>
          <w:rFonts w:eastAsia="Times New Roman"/>
          <w:noProof/>
          <w:color w:val="000000"/>
          <w:bdr w:val="none" w:sz="0" w:space="0" w:color="auto" w:frame="1"/>
          <w:lang w:val="en-CA"/>
        </w:rPr>
        <w:drawing>
          <wp:inline distT="0" distB="0" distL="0" distR="0" wp14:anchorId="167A7E8F" wp14:editId="33FBE1FE">
            <wp:extent cx="2069431" cy="2795173"/>
            <wp:effectExtent l="0" t="0" r="1270" b="0"/>
            <wp:docPr id="1" name="Picture 1" descr="A group of people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1715" cy="2811764"/>
                    </a:xfrm>
                    <a:prstGeom prst="rect">
                      <a:avLst/>
                    </a:prstGeom>
                    <a:noFill/>
                    <a:ln>
                      <a:noFill/>
                    </a:ln>
                  </pic:spPr>
                </pic:pic>
              </a:graphicData>
            </a:graphic>
          </wp:inline>
        </w:drawing>
      </w:r>
      <w:r w:rsidRPr="00390ACD">
        <w:rPr>
          <w:rFonts w:eastAsia="Times New Roman"/>
          <w:color w:val="000000"/>
          <w:bdr w:val="none" w:sz="0" w:space="0" w:color="auto" w:frame="1"/>
          <w:lang w:val="en-CA"/>
        </w:rPr>
        <w:fldChar w:fldCharType="end"/>
      </w:r>
    </w:p>
    <w:p w14:paraId="51310F21" w14:textId="77777777" w:rsidR="00390ACD" w:rsidRPr="00390ACD" w:rsidRDefault="00390ACD" w:rsidP="00390ACD">
      <w:pPr>
        <w:spacing w:after="240" w:line="240" w:lineRule="auto"/>
        <w:rPr>
          <w:rFonts w:ascii="Times New Roman" w:eastAsia="Times New Roman" w:hAnsi="Times New Roman" w:cs="Times New Roman"/>
          <w:sz w:val="24"/>
          <w:szCs w:val="24"/>
          <w:lang w:val="en-CA"/>
        </w:rPr>
      </w:pPr>
      <w:r w:rsidRPr="00390ACD">
        <w:rPr>
          <w:rFonts w:ascii="Times New Roman" w:eastAsia="Times New Roman" w:hAnsi="Times New Roman" w:cs="Times New Roman"/>
          <w:color w:val="000000"/>
          <w:sz w:val="24"/>
          <w:szCs w:val="24"/>
          <w:lang w:val="en-CA"/>
        </w:rPr>
        <w:br/>
      </w:r>
      <w:r w:rsidRPr="00390ACD">
        <w:rPr>
          <w:rFonts w:ascii="Times New Roman" w:eastAsia="Times New Roman" w:hAnsi="Times New Roman" w:cs="Times New Roman"/>
          <w:color w:val="000000"/>
          <w:sz w:val="24"/>
          <w:szCs w:val="24"/>
          <w:lang w:val="en-CA"/>
        </w:rPr>
        <w:br/>
      </w:r>
    </w:p>
    <w:p w14:paraId="5F9EB450" w14:textId="77777777" w:rsidR="00390ACD" w:rsidRPr="00EF1BCA" w:rsidRDefault="00390ACD" w:rsidP="00390ACD">
      <w:pPr>
        <w:spacing w:line="360" w:lineRule="auto"/>
      </w:pPr>
    </w:p>
    <w:sectPr w:rsidR="00390ACD" w:rsidRPr="00EF1BCA">
      <w:headerReference w:type="default" r:id="rId19"/>
      <w:head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FB1EF" w14:textId="77777777" w:rsidR="00210A87" w:rsidRDefault="00210A87">
      <w:pPr>
        <w:spacing w:line="240" w:lineRule="auto"/>
      </w:pPr>
      <w:r>
        <w:separator/>
      </w:r>
    </w:p>
  </w:endnote>
  <w:endnote w:type="continuationSeparator" w:id="0">
    <w:p w14:paraId="61E832F9" w14:textId="77777777" w:rsidR="00210A87" w:rsidRDefault="00210A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4CD45" w14:textId="77777777" w:rsidR="00210A87" w:rsidRDefault="00210A87">
      <w:pPr>
        <w:spacing w:line="240" w:lineRule="auto"/>
      </w:pPr>
      <w:r>
        <w:separator/>
      </w:r>
    </w:p>
  </w:footnote>
  <w:footnote w:type="continuationSeparator" w:id="0">
    <w:p w14:paraId="15542B9C" w14:textId="77777777" w:rsidR="00210A87" w:rsidRDefault="00210A87">
      <w:pPr>
        <w:spacing w:line="240" w:lineRule="auto"/>
      </w:pPr>
      <w:r>
        <w:continuationSeparator/>
      </w:r>
    </w:p>
  </w:footnote>
  <w:footnote w:id="1">
    <w:p w14:paraId="03B84695" w14:textId="3B787ABB" w:rsidR="005F6BD4" w:rsidRDefault="005F6BD4" w:rsidP="005F6BD4">
      <w:r>
        <w:rPr>
          <w:vertAlign w:val="superscript"/>
        </w:rPr>
        <w:footnoteRef/>
      </w:r>
      <w:r>
        <w:t xml:space="preserve"> </w:t>
      </w:r>
      <w:r w:rsidR="000B1C83">
        <w:t xml:space="preserve">“The History of Window Glass Manufacture,” History of Glass Manufacture, Sash Windows London, accessed November 27, 2019, </w:t>
      </w:r>
      <w:r w:rsidR="000B1C83" w:rsidRPr="000B1C83">
        <w:t>http://www.sashwindowslondon.org.uk/info/history-of-glass-manufacture.html</w:t>
      </w:r>
      <w:r w:rsidR="000B1C83">
        <w:t>.</w:t>
      </w:r>
    </w:p>
  </w:footnote>
  <w:footnote w:id="2">
    <w:p w14:paraId="5C052450" w14:textId="3AA0754D" w:rsidR="005F6BD4" w:rsidRDefault="005F6BD4" w:rsidP="005F6BD4">
      <w:r>
        <w:rPr>
          <w:vertAlign w:val="superscript"/>
        </w:rPr>
        <w:footnoteRef/>
      </w:r>
      <w:r>
        <w:t xml:space="preserve"> </w:t>
      </w:r>
      <w:r w:rsidR="000B1C83">
        <w:t>Sash Windows London, “The History of Window Glass Manufacture</w:t>
      </w:r>
      <w:r w:rsidR="0019720A">
        <w:t>.</w:t>
      </w:r>
      <w:r w:rsidR="000B1C83">
        <w:t>”</w:t>
      </w:r>
    </w:p>
  </w:footnote>
  <w:footnote w:id="3">
    <w:p w14:paraId="7561FDFE" w14:textId="77777777" w:rsidR="00FA6433" w:rsidRDefault="00FA6433" w:rsidP="00FA6433">
      <w:r>
        <w:rPr>
          <w:vertAlign w:val="superscript"/>
        </w:rPr>
        <w:footnoteRef/>
      </w:r>
      <w:r>
        <w:t xml:space="preserve"> Sash Windows London, “The History of Window Glass Manufacture.”</w:t>
      </w:r>
    </w:p>
  </w:footnote>
  <w:footnote w:id="4">
    <w:p w14:paraId="0F229D37" w14:textId="33AEDACA" w:rsidR="005F6BD4" w:rsidRDefault="005F6BD4" w:rsidP="005F6BD4">
      <w:r>
        <w:rPr>
          <w:vertAlign w:val="superscript"/>
        </w:rPr>
        <w:footnoteRef/>
      </w:r>
      <w:r>
        <w:t xml:space="preserve"> </w:t>
      </w:r>
      <w:r w:rsidR="0019720A">
        <w:t>Sash Windows London, “The History of Window Glass Manufacture.”</w:t>
      </w:r>
    </w:p>
  </w:footnote>
  <w:footnote w:id="5">
    <w:p w14:paraId="3DF60CF7" w14:textId="31BFE771" w:rsidR="005F6BD4" w:rsidRDefault="005F6BD4" w:rsidP="005F6BD4">
      <w:r>
        <w:rPr>
          <w:vertAlign w:val="superscript"/>
        </w:rPr>
        <w:footnoteRef/>
      </w:r>
      <w:r>
        <w:t xml:space="preserve"> </w:t>
      </w:r>
      <w:r w:rsidR="0019720A">
        <w:t>Sash Windows London, “The History of Window Glass Manufacture.”</w:t>
      </w:r>
    </w:p>
  </w:footnote>
  <w:footnote w:id="6">
    <w:p w14:paraId="235C2C3C" w14:textId="73530CC1" w:rsidR="005F6BD4" w:rsidRDefault="005F6BD4" w:rsidP="005F6BD4">
      <w:r>
        <w:rPr>
          <w:vertAlign w:val="superscript"/>
        </w:rPr>
        <w:footnoteRef/>
      </w:r>
      <w:r>
        <w:t xml:space="preserve"> </w:t>
      </w:r>
      <w:r w:rsidR="0019720A">
        <w:t>Sash Windows London, “The History of Window Glass Manufacture.”</w:t>
      </w:r>
    </w:p>
  </w:footnote>
  <w:footnote w:id="7">
    <w:p w14:paraId="2219BEBC" w14:textId="7E24EE84" w:rsidR="005F6BD4" w:rsidRDefault="005F6BD4" w:rsidP="005F6BD4">
      <w:r>
        <w:rPr>
          <w:vertAlign w:val="superscript"/>
        </w:rPr>
        <w:footnoteRef/>
      </w:r>
      <w:r>
        <w:t xml:space="preserve"> </w:t>
      </w:r>
      <w:r w:rsidR="0019720A">
        <w:t>Sash Windows London, “The History of Window Glass Manufacture.”</w:t>
      </w:r>
    </w:p>
  </w:footnote>
  <w:footnote w:id="8">
    <w:p w14:paraId="50B6E9F8" w14:textId="35FB63DC" w:rsidR="005F6BD4" w:rsidRDefault="005F6BD4" w:rsidP="005F6BD4">
      <w:r>
        <w:rPr>
          <w:vertAlign w:val="superscript"/>
        </w:rPr>
        <w:footnoteRef/>
      </w:r>
      <w:r>
        <w:t xml:space="preserve"> </w:t>
      </w:r>
      <w:r w:rsidR="0019720A">
        <w:t>Sash Windows London, “The History of Window Glass Manufacture.”</w:t>
      </w:r>
    </w:p>
  </w:footnote>
  <w:footnote w:id="9">
    <w:p w14:paraId="143AA75D" w14:textId="1F3E5329" w:rsidR="005F6BD4" w:rsidRDefault="005F6BD4" w:rsidP="005F6BD4">
      <w:r>
        <w:rPr>
          <w:vertAlign w:val="superscript"/>
        </w:rPr>
        <w:footnoteRef/>
      </w:r>
      <w:r>
        <w:t xml:space="preserve"> </w:t>
      </w:r>
      <w:r w:rsidR="0019720A">
        <w:t>Sash Windows London, “The History of Window Glass Manufacture.”</w:t>
      </w:r>
    </w:p>
  </w:footnote>
  <w:footnote w:id="10">
    <w:p w14:paraId="29334D37" w14:textId="383EEE65" w:rsidR="005F6BD4" w:rsidRDefault="005F6BD4" w:rsidP="005F6BD4">
      <w:r>
        <w:rPr>
          <w:vertAlign w:val="superscript"/>
        </w:rPr>
        <w:footnoteRef/>
      </w:r>
      <w:r>
        <w:t xml:space="preserve"> </w:t>
      </w:r>
      <w:r w:rsidR="0019720A">
        <w:t>Sash Windows London, “The History of Window Glass Manufacture.”</w:t>
      </w:r>
    </w:p>
  </w:footnote>
  <w:footnote w:id="11">
    <w:p w14:paraId="00000006" w14:textId="77777777" w:rsidR="00653F32" w:rsidRDefault="009B5707">
      <w:r>
        <w:rPr>
          <w:vertAlign w:val="superscript"/>
        </w:rPr>
        <w:footnoteRef/>
      </w:r>
      <w:r>
        <w:t xml:space="preserve"> Juhani Pallasmaa, "Light, Silence, and Spirituality in Architecture and Art," in Transcending Architecture, ed. Julio Bermudez (Washington, D.C.: Catholic University of America Press, 2015), 19-32, doi:10.2307/j.ctt130h9f6.7.</w:t>
      </w:r>
    </w:p>
  </w:footnote>
  <w:footnote w:id="12">
    <w:p w14:paraId="00000007" w14:textId="77777777" w:rsidR="00653F32" w:rsidRDefault="009B5707">
      <w:pPr>
        <w:spacing w:line="240" w:lineRule="auto"/>
        <w:rPr>
          <w:sz w:val="20"/>
          <w:szCs w:val="20"/>
        </w:rPr>
      </w:pPr>
      <w:r>
        <w:rPr>
          <w:vertAlign w:val="superscript"/>
        </w:rPr>
        <w:footnoteRef/>
      </w:r>
      <w:r>
        <w:rPr>
          <w:sz w:val="20"/>
          <w:szCs w:val="20"/>
        </w:rPr>
        <w:t xml:space="preserve"> </w:t>
      </w:r>
      <w:r>
        <w:t>Pallasmaa, “Light,” 23.</w:t>
      </w:r>
    </w:p>
  </w:footnote>
  <w:footnote w:id="13">
    <w:p w14:paraId="05BE45A5" w14:textId="77777777" w:rsidR="00000E4D" w:rsidRDefault="00000E4D" w:rsidP="00000E4D">
      <w:pPr>
        <w:spacing w:line="240" w:lineRule="auto"/>
        <w:rPr>
          <w:sz w:val="20"/>
          <w:szCs w:val="20"/>
        </w:rPr>
      </w:pPr>
      <w:r>
        <w:rPr>
          <w:vertAlign w:val="superscript"/>
        </w:rPr>
        <w:footnoteRef/>
      </w:r>
      <w:r>
        <w:t xml:space="preserve"> Paul Scheerbart and Bruno Taut, “Glass Architecture,” in </w:t>
      </w:r>
      <w:r>
        <w:rPr>
          <w:i/>
        </w:rPr>
        <w:t>Glass Architecture and Alpine Architecture</w:t>
      </w:r>
      <w:r>
        <w:t>, (New York: Praeger Publishers, 1972), 41-74.</w:t>
      </w:r>
    </w:p>
  </w:footnote>
  <w:footnote w:id="14">
    <w:p w14:paraId="00000008" w14:textId="77777777" w:rsidR="00653F32" w:rsidRDefault="009B5707">
      <w:r>
        <w:rPr>
          <w:vertAlign w:val="superscript"/>
        </w:rPr>
        <w:footnoteRef/>
      </w:r>
      <w:r>
        <w:t xml:space="preserve"> John Rajchman, "Light Matters," ANY: Architecture New York, no. 5 (1994): 28-29, www.jstor.org/stable/41845636.</w:t>
      </w:r>
    </w:p>
  </w:footnote>
  <w:footnote w:id="15">
    <w:p w14:paraId="00000009" w14:textId="77777777" w:rsidR="00653F32" w:rsidRDefault="009B5707">
      <w:pPr>
        <w:spacing w:line="240" w:lineRule="auto"/>
        <w:rPr>
          <w:sz w:val="20"/>
          <w:szCs w:val="20"/>
        </w:rPr>
      </w:pPr>
      <w:r>
        <w:rPr>
          <w:vertAlign w:val="superscript"/>
        </w:rPr>
        <w:footnoteRef/>
      </w:r>
      <w:r>
        <w:rPr>
          <w:sz w:val="20"/>
          <w:szCs w:val="20"/>
        </w:rPr>
        <w:t xml:space="preserve"> </w:t>
      </w:r>
      <w:r>
        <w:t>Pallasmaa, “Light,” 23.</w:t>
      </w:r>
    </w:p>
  </w:footnote>
  <w:footnote w:id="16">
    <w:p w14:paraId="40B56470" w14:textId="196152C0" w:rsidR="00516130" w:rsidRDefault="00516130" w:rsidP="00516130">
      <w:pPr>
        <w:spacing w:line="240" w:lineRule="auto"/>
        <w:rPr>
          <w:sz w:val="20"/>
          <w:szCs w:val="20"/>
        </w:rPr>
      </w:pPr>
      <w:r>
        <w:rPr>
          <w:vertAlign w:val="superscript"/>
        </w:rPr>
        <w:footnoteRef/>
      </w:r>
      <w:r>
        <w:t xml:space="preserve"> Rajchman, John.</w:t>
      </w:r>
    </w:p>
  </w:footnote>
  <w:footnote w:id="17">
    <w:p w14:paraId="4E61ABEF" w14:textId="24FFBA98" w:rsidR="00516130" w:rsidRPr="00516130" w:rsidRDefault="00516130" w:rsidP="00516130">
      <w:pPr>
        <w:rPr>
          <w:rFonts w:ascii="Times New Roman" w:eastAsia="Times New Roman" w:hAnsi="Times New Roman" w:cs="Times New Roman"/>
          <w:sz w:val="24"/>
          <w:szCs w:val="24"/>
          <w:lang w:val="en-CA"/>
        </w:rPr>
      </w:pPr>
      <w:r w:rsidRPr="00516130">
        <w:rPr>
          <w:vertAlign w:val="superscript"/>
        </w:rPr>
        <w:footnoteRef/>
      </w:r>
      <w:r w:rsidRPr="00516130">
        <w:t xml:space="preserve"> Ziff, Matthew. “The Role of Glass in Interior Architecture: Aesthetics, Community, and Privacy.” Journal of Aesthetic Education 38, no. 4 (2004): 10-21. </w:t>
      </w:r>
      <w:r>
        <w:t>d</w:t>
      </w:r>
      <w:r w:rsidRPr="00516130">
        <w:t>o</w:t>
      </w:r>
      <w:r>
        <w:t>i:10.2307/3527372</w:t>
      </w:r>
    </w:p>
  </w:footnote>
  <w:footnote w:id="18">
    <w:p w14:paraId="4F40BC9E" w14:textId="1CA53D3C" w:rsidR="00516130" w:rsidRDefault="00516130" w:rsidP="00516130">
      <w:pPr>
        <w:spacing w:line="240" w:lineRule="auto"/>
        <w:rPr>
          <w:sz w:val="20"/>
          <w:szCs w:val="20"/>
        </w:rPr>
      </w:pPr>
      <w:r>
        <w:rPr>
          <w:vertAlign w:val="superscript"/>
        </w:rPr>
        <w:footnoteRef/>
      </w:r>
      <w:r>
        <w:t xml:space="preserve"> </w:t>
      </w:r>
      <w:r w:rsidR="00C934AE">
        <w:t>Ziff, Matthew.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0E" w14:textId="41E398DD" w:rsidR="00653F32" w:rsidRDefault="009B5707">
    <w:pPr>
      <w:jc w:val="right"/>
    </w:pPr>
    <w:r>
      <w:t xml:space="preserve">Shea </w:t>
    </w:r>
    <w:r>
      <w:fldChar w:fldCharType="begin"/>
    </w:r>
    <w:r>
      <w:instrText>PAGE</w:instrText>
    </w:r>
    <w:r>
      <w:fldChar w:fldCharType="separate"/>
    </w:r>
    <w:r w:rsidR="00F647C3">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0F" w14:textId="26EA14EB" w:rsidR="00653F32" w:rsidRDefault="009B5707">
    <w:r>
      <w:t>Caragh Shea</w:t>
    </w:r>
    <w:r>
      <w:tab/>
    </w:r>
    <w:r>
      <w:tab/>
    </w:r>
    <w:r>
      <w:tab/>
    </w:r>
    <w:r>
      <w:tab/>
    </w:r>
    <w:r>
      <w:tab/>
    </w:r>
    <w:r>
      <w:tab/>
    </w:r>
    <w:r>
      <w:tab/>
    </w:r>
    <w:r>
      <w:tab/>
    </w:r>
    <w:r>
      <w:tab/>
    </w:r>
    <w:r>
      <w:tab/>
    </w:r>
    <w:r>
      <w:tab/>
    </w:r>
    <w:r>
      <w:fldChar w:fldCharType="begin"/>
    </w:r>
    <w:r>
      <w:instrText>PAGE</w:instrText>
    </w:r>
    <w:r>
      <w:fldChar w:fldCharType="separate"/>
    </w:r>
    <w:r w:rsidR="00F647C3">
      <w:rPr>
        <w:noProof/>
      </w:rPr>
      <w:t>1</w:t>
    </w:r>
    <w:r>
      <w:fldChar w:fldCharType="end"/>
    </w:r>
  </w:p>
  <w:p w14:paraId="00000010" w14:textId="77777777" w:rsidR="00653F32" w:rsidRDefault="009B5707">
    <w:r>
      <w:t>History of Architecture</w:t>
    </w:r>
  </w:p>
  <w:p w14:paraId="00000011" w14:textId="73AE8EA0" w:rsidR="00653F32" w:rsidRDefault="00290392">
    <w:r>
      <w:t>S</w:t>
    </w:r>
    <w:r w:rsidR="001043CC">
      <w:t>aturday</w:t>
    </w:r>
    <w:r>
      <w:t xml:space="preserve"> December</w:t>
    </w:r>
    <w:r w:rsidR="001043CC">
      <w:t xml:space="preserve"> 7</w:t>
    </w:r>
    <w:r w:rsidR="009B5707">
      <w:t>,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F32"/>
    <w:rsid w:val="00000E4D"/>
    <w:rsid w:val="00001F43"/>
    <w:rsid w:val="00026210"/>
    <w:rsid w:val="00043D92"/>
    <w:rsid w:val="000A34AD"/>
    <w:rsid w:val="000B1C83"/>
    <w:rsid w:val="000D201C"/>
    <w:rsid w:val="000E151F"/>
    <w:rsid w:val="001043CC"/>
    <w:rsid w:val="0010794C"/>
    <w:rsid w:val="001348E5"/>
    <w:rsid w:val="00136D09"/>
    <w:rsid w:val="0014108B"/>
    <w:rsid w:val="00166EDC"/>
    <w:rsid w:val="001837D0"/>
    <w:rsid w:val="00194AAE"/>
    <w:rsid w:val="0019720A"/>
    <w:rsid w:val="001A4EB8"/>
    <w:rsid w:val="001B7F44"/>
    <w:rsid w:val="001D45E2"/>
    <w:rsid w:val="001D7FB6"/>
    <w:rsid w:val="001F5854"/>
    <w:rsid w:val="00202DB0"/>
    <w:rsid w:val="00210A87"/>
    <w:rsid w:val="00237273"/>
    <w:rsid w:val="00266718"/>
    <w:rsid w:val="00282CCB"/>
    <w:rsid w:val="00290392"/>
    <w:rsid w:val="002F5D98"/>
    <w:rsid w:val="003750DE"/>
    <w:rsid w:val="00390ACD"/>
    <w:rsid w:val="003E5732"/>
    <w:rsid w:val="00430922"/>
    <w:rsid w:val="004445B4"/>
    <w:rsid w:val="0044482C"/>
    <w:rsid w:val="00460E9E"/>
    <w:rsid w:val="00473D2B"/>
    <w:rsid w:val="00494864"/>
    <w:rsid w:val="004979E8"/>
    <w:rsid w:val="004A5ED8"/>
    <w:rsid w:val="004D323A"/>
    <w:rsid w:val="004E75C6"/>
    <w:rsid w:val="004F0968"/>
    <w:rsid w:val="0051122C"/>
    <w:rsid w:val="00511A1A"/>
    <w:rsid w:val="00516130"/>
    <w:rsid w:val="00524516"/>
    <w:rsid w:val="0052745A"/>
    <w:rsid w:val="00536520"/>
    <w:rsid w:val="00563C94"/>
    <w:rsid w:val="00563EF3"/>
    <w:rsid w:val="005A2918"/>
    <w:rsid w:val="005E0472"/>
    <w:rsid w:val="005F6BD4"/>
    <w:rsid w:val="00607140"/>
    <w:rsid w:val="00607F1D"/>
    <w:rsid w:val="0061087F"/>
    <w:rsid w:val="00653F32"/>
    <w:rsid w:val="00656833"/>
    <w:rsid w:val="00677F7C"/>
    <w:rsid w:val="00686DC0"/>
    <w:rsid w:val="006C49B9"/>
    <w:rsid w:val="006E0558"/>
    <w:rsid w:val="006F0745"/>
    <w:rsid w:val="007658D8"/>
    <w:rsid w:val="00793844"/>
    <w:rsid w:val="007C3B60"/>
    <w:rsid w:val="007E6A66"/>
    <w:rsid w:val="007F59F4"/>
    <w:rsid w:val="00812546"/>
    <w:rsid w:val="0081269A"/>
    <w:rsid w:val="0081391A"/>
    <w:rsid w:val="00855921"/>
    <w:rsid w:val="008621C9"/>
    <w:rsid w:val="008716A3"/>
    <w:rsid w:val="008733CE"/>
    <w:rsid w:val="0089575F"/>
    <w:rsid w:val="008B3561"/>
    <w:rsid w:val="008C7841"/>
    <w:rsid w:val="008E1978"/>
    <w:rsid w:val="008E3939"/>
    <w:rsid w:val="008E3BC2"/>
    <w:rsid w:val="00902835"/>
    <w:rsid w:val="0092661B"/>
    <w:rsid w:val="009451DF"/>
    <w:rsid w:val="009766A1"/>
    <w:rsid w:val="009A28CB"/>
    <w:rsid w:val="009B3DC8"/>
    <w:rsid w:val="009B5707"/>
    <w:rsid w:val="009F5AA0"/>
    <w:rsid w:val="00A13316"/>
    <w:rsid w:val="00A133DF"/>
    <w:rsid w:val="00A33B04"/>
    <w:rsid w:val="00A3474A"/>
    <w:rsid w:val="00A35FCA"/>
    <w:rsid w:val="00AB3B3C"/>
    <w:rsid w:val="00B0605A"/>
    <w:rsid w:val="00BD2CFD"/>
    <w:rsid w:val="00BD5B0E"/>
    <w:rsid w:val="00C00493"/>
    <w:rsid w:val="00C22C8A"/>
    <w:rsid w:val="00C25DD8"/>
    <w:rsid w:val="00C3110A"/>
    <w:rsid w:val="00C472F8"/>
    <w:rsid w:val="00C934AE"/>
    <w:rsid w:val="00CB49AD"/>
    <w:rsid w:val="00CC1A20"/>
    <w:rsid w:val="00CC6AFB"/>
    <w:rsid w:val="00CE7486"/>
    <w:rsid w:val="00CF7D11"/>
    <w:rsid w:val="00D303FE"/>
    <w:rsid w:val="00D766A1"/>
    <w:rsid w:val="00D94AA7"/>
    <w:rsid w:val="00DA4E35"/>
    <w:rsid w:val="00DC685C"/>
    <w:rsid w:val="00DF4BD5"/>
    <w:rsid w:val="00E02083"/>
    <w:rsid w:val="00E0735B"/>
    <w:rsid w:val="00E70F91"/>
    <w:rsid w:val="00EB27B8"/>
    <w:rsid w:val="00EB3739"/>
    <w:rsid w:val="00ED0155"/>
    <w:rsid w:val="00EE2C75"/>
    <w:rsid w:val="00EF1BCA"/>
    <w:rsid w:val="00EF1EDC"/>
    <w:rsid w:val="00F121A2"/>
    <w:rsid w:val="00F153A5"/>
    <w:rsid w:val="00F33455"/>
    <w:rsid w:val="00F460F1"/>
    <w:rsid w:val="00F647C3"/>
    <w:rsid w:val="00F647DF"/>
    <w:rsid w:val="00F64C9F"/>
    <w:rsid w:val="00F861BB"/>
    <w:rsid w:val="00F923B5"/>
    <w:rsid w:val="00FA6433"/>
    <w:rsid w:val="00FB7D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77E15"/>
  <w15:docId w15:val="{1954BFFE-E660-6845-BAE3-84559EC4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0735B"/>
    <w:rPr>
      <w:sz w:val="16"/>
      <w:szCs w:val="16"/>
    </w:rPr>
  </w:style>
  <w:style w:type="paragraph" w:styleId="CommentText">
    <w:name w:val="annotation text"/>
    <w:basedOn w:val="Normal"/>
    <w:link w:val="CommentTextChar"/>
    <w:uiPriority w:val="99"/>
    <w:semiHidden/>
    <w:unhideWhenUsed/>
    <w:rsid w:val="00E0735B"/>
    <w:pPr>
      <w:spacing w:line="240" w:lineRule="auto"/>
    </w:pPr>
    <w:rPr>
      <w:sz w:val="20"/>
      <w:szCs w:val="20"/>
    </w:rPr>
  </w:style>
  <w:style w:type="character" w:customStyle="1" w:styleId="CommentTextChar">
    <w:name w:val="Comment Text Char"/>
    <w:basedOn w:val="DefaultParagraphFont"/>
    <w:link w:val="CommentText"/>
    <w:uiPriority w:val="99"/>
    <w:semiHidden/>
    <w:rsid w:val="00E0735B"/>
    <w:rPr>
      <w:sz w:val="20"/>
      <w:szCs w:val="20"/>
    </w:rPr>
  </w:style>
  <w:style w:type="paragraph" w:styleId="CommentSubject">
    <w:name w:val="annotation subject"/>
    <w:basedOn w:val="CommentText"/>
    <w:next w:val="CommentText"/>
    <w:link w:val="CommentSubjectChar"/>
    <w:uiPriority w:val="99"/>
    <w:semiHidden/>
    <w:unhideWhenUsed/>
    <w:rsid w:val="00E0735B"/>
    <w:rPr>
      <w:b/>
      <w:bCs/>
    </w:rPr>
  </w:style>
  <w:style w:type="character" w:customStyle="1" w:styleId="CommentSubjectChar">
    <w:name w:val="Comment Subject Char"/>
    <w:basedOn w:val="CommentTextChar"/>
    <w:link w:val="CommentSubject"/>
    <w:uiPriority w:val="99"/>
    <w:semiHidden/>
    <w:rsid w:val="00E0735B"/>
    <w:rPr>
      <w:b/>
      <w:bCs/>
      <w:sz w:val="20"/>
      <w:szCs w:val="20"/>
    </w:rPr>
  </w:style>
  <w:style w:type="paragraph" w:styleId="BalloonText">
    <w:name w:val="Balloon Text"/>
    <w:basedOn w:val="Normal"/>
    <w:link w:val="BalloonTextChar"/>
    <w:uiPriority w:val="99"/>
    <w:semiHidden/>
    <w:unhideWhenUsed/>
    <w:rsid w:val="00E0735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35B"/>
    <w:rPr>
      <w:rFonts w:ascii="Segoe UI" w:hAnsi="Segoe UI" w:cs="Segoe UI"/>
      <w:sz w:val="18"/>
      <w:szCs w:val="18"/>
    </w:rPr>
  </w:style>
  <w:style w:type="paragraph" w:styleId="Header">
    <w:name w:val="header"/>
    <w:basedOn w:val="Normal"/>
    <w:link w:val="HeaderChar"/>
    <w:uiPriority w:val="99"/>
    <w:unhideWhenUsed/>
    <w:rsid w:val="00C3110A"/>
    <w:pPr>
      <w:tabs>
        <w:tab w:val="center" w:pos="4680"/>
        <w:tab w:val="right" w:pos="9360"/>
      </w:tabs>
      <w:spacing w:line="240" w:lineRule="auto"/>
    </w:pPr>
  </w:style>
  <w:style w:type="character" w:customStyle="1" w:styleId="HeaderChar">
    <w:name w:val="Header Char"/>
    <w:basedOn w:val="DefaultParagraphFont"/>
    <w:link w:val="Header"/>
    <w:uiPriority w:val="99"/>
    <w:rsid w:val="00C3110A"/>
  </w:style>
  <w:style w:type="paragraph" w:styleId="Footer">
    <w:name w:val="footer"/>
    <w:basedOn w:val="Normal"/>
    <w:link w:val="FooterChar"/>
    <w:uiPriority w:val="99"/>
    <w:unhideWhenUsed/>
    <w:rsid w:val="00C3110A"/>
    <w:pPr>
      <w:tabs>
        <w:tab w:val="center" w:pos="4680"/>
        <w:tab w:val="right" w:pos="9360"/>
      </w:tabs>
      <w:spacing w:line="240" w:lineRule="auto"/>
    </w:pPr>
  </w:style>
  <w:style w:type="character" w:customStyle="1" w:styleId="FooterChar">
    <w:name w:val="Footer Char"/>
    <w:basedOn w:val="DefaultParagraphFont"/>
    <w:link w:val="Footer"/>
    <w:uiPriority w:val="99"/>
    <w:rsid w:val="00C3110A"/>
  </w:style>
  <w:style w:type="paragraph" w:styleId="Revision">
    <w:name w:val="Revision"/>
    <w:hidden/>
    <w:uiPriority w:val="99"/>
    <w:semiHidden/>
    <w:rsid w:val="001348E5"/>
    <w:pPr>
      <w:spacing w:line="240" w:lineRule="auto"/>
    </w:pPr>
  </w:style>
  <w:style w:type="paragraph" w:styleId="NormalWeb">
    <w:name w:val="Normal (Web)"/>
    <w:basedOn w:val="Normal"/>
    <w:uiPriority w:val="99"/>
    <w:semiHidden/>
    <w:unhideWhenUsed/>
    <w:rsid w:val="00563C94"/>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12668">
      <w:bodyDiv w:val="1"/>
      <w:marLeft w:val="0"/>
      <w:marRight w:val="0"/>
      <w:marTop w:val="0"/>
      <w:marBottom w:val="0"/>
      <w:divBdr>
        <w:top w:val="none" w:sz="0" w:space="0" w:color="auto"/>
        <w:left w:val="none" w:sz="0" w:space="0" w:color="auto"/>
        <w:bottom w:val="none" w:sz="0" w:space="0" w:color="auto"/>
        <w:right w:val="none" w:sz="0" w:space="0" w:color="auto"/>
      </w:divBdr>
    </w:div>
    <w:div w:id="378483482">
      <w:bodyDiv w:val="1"/>
      <w:marLeft w:val="0"/>
      <w:marRight w:val="0"/>
      <w:marTop w:val="0"/>
      <w:marBottom w:val="0"/>
      <w:divBdr>
        <w:top w:val="none" w:sz="0" w:space="0" w:color="auto"/>
        <w:left w:val="none" w:sz="0" w:space="0" w:color="auto"/>
        <w:bottom w:val="none" w:sz="0" w:space="0" w:color="auto"/>
        <w:right w:val="none" w:sz="0" w:space="0" w:color="auto"/>
      </w:divBdr>
    </w:div>
    <w:div w:id="518356305">
      <w:bodyDiv w:val="1"/>
      <w:marLeft w:val="0"/>
      <w:marRight w:val="0"/>
      <w:marTop w:val="0"/>
      <w:marBottom w:val="0"/>
      <w:divBdr>
        <w:top w:val="none" w:sz="0" w:space="0" w:color="auto"/>
        <w:left w:val="none" w:sz="0" w:space="0" w:color="auto"/>
        <w:bottom w:val="none" w:sz="0" w:space="0" w:color="auto"/>
        <w:right w:val="none" w:sz="0" w:space="0" w:color="auto"/>
      </w:divBdr>
    </w:div>
    <w:div w:id="523904540">
      <w:bodyDiv w:val="1"/>
      <w:marLeft w:val="0"/>
      <w:marRight w:val="0"/>
      <w:marTop w:val="0"/>
      <w:marBottom w:val="0"/>
      <w:divBdr>
        <w:top w:val="none" w:sz="0" w:space="0" w:color="auto"/>
        <w:left w:val="none" w:sz="0" w:space="0" w:color="auto"/>
        <w:bottom w:val="none" w:sz="0" w:space="0" w:color="auto"/>
        <w:right w:val="none" w:sz="0" w:space="0" w:color="auto"/>
      </w:divBdr>
    </w:div>
    <w:div w:id="773131781">
      <w:bodyDiv w:val="1"/>
      <w:marLeft w:val="0"/>
      <w:marRight w:val="0"/>
      <w:marTop w:val="0"/>
      <w:marBottom w:val="0"/>
      <w:divBdr>
        <w:top w:val="none" w:sz="0" w:space="0" w:color="auto"/>
        <w:left w:val="none" w:sz="0" w:space="0" w:color="auto"/>
        <w:bottom w:val="none" w:sz="0" w:space="0" w:color="auto"/>
        <w:right w:val="none" w:sz="0" w:space="0" w:color="auto"/>
      </w:divBdr>
    </w:div>
    <w:div w:id="1160120622">
      <w:bodyDiv w:val="1"/>
      <w:marLeft w:val="0"/>
      <w:marRight w:val="0"/>
      <w:marTop w:val="0"/>
      <w:marBottom w:val="0"/>
      <w:divBdr>
        <w:top w:val="none" w:sz="0" w:space="0" w:color="auto"/>
        <w:left w:val="none" w:sz="0" w:space="0" w:color="auto"/>
        <w:bottom w:val="none" w:sz="0" w:space="0" w:color="auto"/>
        <w:right w:val="none" w:sz="0" w:space="0" w:color="auto"/>
      </w:divBdr>
    </w:div>
    <w:div w:id="1172649455">
      <w:bodyDiv w:val="1"/>
      <w:marLeft w:val="0"/>
      <w:marRight w:val="0"/>
      <w:marTop w:val="0"/>
      <w:marBottom w:val="0"/>
      <w:divBdr>
        <w:top w:val="none" w:sz="0" w:space="0" w:color="auto"/>
        <w:left w:val="none" w:sz="0" w:space="0" w:color="auto"/>
        <w:bottom w:val="none" w:sz="0" w:space="0" w:color="auto"/>
        <w:right w:val="none" w:sz="0" w:space="0" w:color="auto"/>
      </w:divBdr>
    </w:div>
    <w:div w:id="1262447432">
      <w:bodyDiv w:val="1"/>
      <w:marLeft w:val="0"/>
      <w:marRight w:val="0"/>
      <w:marTop w:val="0"/>
      <w:marBottom w:val="0"/>
      <w:divBdr>
        <w:top w:val="none" w:sz="0" w:space="0" w:color="auto"/>
        <w:left w:val="none" w:sz="0" w:space="0" w:color="auto"/>
        <w:bottom w:val="none" w:sz="0" w:space="0" w:color="auto"/>
        <w:right w:val="none" w:sz="0" w:space="0" w:color="auto"/>
      </w:divBdr>
    </w:div>
    <w:div w:id="1401756899">
      <w:bodyDiv w:val="1"/>
      <w:marLeft w:val="0"/>
      <w:marRight w:val="0"/>
      <w:marTop w:val="0"/>
      <w:marBottom w:val="0"/>
      <w:divBdr>
        <w:top w:val="none" w:sz="0" w:space="0" w:color="auto"/>
        <w:left w:val="none" w:sz="0" w:space="0" w:color="auto"/>
        <w:bottom w:val="none" w:sz="0" w:space="0" w:color="auto"/>
        <w:right w:val="none" w:sz="0" w:space="0" w:color="auto"/>
      </w:divBdr>
    </w:div>
    <w:div w:id="1757046635">
      <w:bodyDiv w:val="1"/>
      <w:marLeft w:val="0"/>
      <w:marRight w:val="0"/>
      <w:marTop w:val="0"/>
      <w:marBottom w:val="0"/>
      <w:divBdr>
        <w:top w:val="none" w:sz="0" w:space="0" w:color="auto"/>
        <w:left w:val="none" w:sz="0" w:space="0" w:color="auto"/>
        <w:bottom w:val="none" w:sz="0" w:space="0" w:color="auto"/>
        <w:right w:val="none" w:sz="0" w:space="0" w:color="auto"/>
      </w:divBdr>
    </w:div>
    <w:div w:id="2045716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2FCFE-FD4D-BC41-AABB-1F27D9D6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Shea</dc:creator>
  <cp:lastModifiedBy>Caragh Shea</cp:lastModifiedBy>
  <cp:revision>3</cp:revision>
  <dcterms:created xsi:type="dcterms:W3CDTF">2019-12-09T22:47:00Z</dcterms:created>
  <dcterms:modified xsi:type="dcterms:W3CDTF">2019-12-09T22:50:00Z</dcterms:modified>
</cp:coreProperties>
</file>