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DDA" w:rsidRDefault="00945DDA" w:rsidP="00EC36C0">
      <w:pPr>
        <w:spacing w:before="140" w:afterLines="140" w:after="336"/>
        <w:jc w:val="center"/>
        <w:rPr>
          <w:rFonts w:ascii="Times New Roman" w:hAnsi="Times New Roman" w:cs="Times New Roman"/>
        </w:rPr>
      </w:pPr>
    </w:p>
    <w:p w:rsidR="00945DDA" w:rsidRDefault="00945DDA" w:rsidP="00EC36C0">
      <w:pPr>
        <w:spacing w:before="140" w:afterLines="140" w:after="336"/>
        <w:ind w:firstLine="720"/>
        <w:jc w:val="center"/>
        <w:rPr>
          <w:rFonts w:ascii="Times New Roman" w:hAnsi="Times New Roman" w:cs="Times New Roman"/>
        </w:rPr>
      </w:pPr>
    </w:p>
    <w:p w:rsidR="00945DDA" w:rsidRDefault="00945DDA" w:rsidP="00EC36C0">
      <w:pPr>
        <w:spacing w:before="140" w:afterLines="140" w:after="336"/>
        <w:ind w:firstLine="720"/>
        <w:jc w:val="center"/>
        <w:rPr>
          <w:rFonts w:ascii="Times New Roman" w:hAnsi="Times New Roman" w:cs="Times New Roman"/>
        </w:rPr>
      </w:pPr>
    </w:p>
    <w:p w:rsidR="00945DDA" w:rsidRDefault="00945DDA" w:rsidP="00EC36C0">
      <w:pPr>
        <w:spacing w:before="140" w:afterLines="140" w:after="336"/>
        <w:ind w:firstLine="720"/>
        <w:jc w:val="center"/>
        <w:rPr>
          <w:rFonts w:ascii="Times New Roman" w:hAnsi="Times New Roman" w:cs="Times New Roman"/>
        </w:rPr>
      </w:pPr>
    </w:p>
    <w:p w:rsidR="00945DDA" w:rsidRDefault="00945DDA" w:rsidP="00EC36C0">
      <w:pPr>
        <w:spacing w:before="140" w:afterLines="140" w:after="336"/>
        <w:ind w:firstLine="720"/>
        <w:jc w:val="center"/>
        <w:rPr>
          <w:rFonts w:ascii="Times New Roman" w:hAnsi="Times New Roman" w:cs="Times New Roman"/>
        </w:rPr>
      </w:pPr>
    </w:p>
    <w:p w:rsidR="00EC36C0" w:rsidRPr="00EC36C0" w:rsidRDefault="00EC36C0" w:rsidP="00EC36C0">
      <w:pPr>
        <w:spacing w:before="140" w:afterLines="140" w:after="336"/>
        <w:jc w:val="center"/>
        <w:rPr>
          <w:rFonts w:ascii="Times New Roman" w:hAnsi="Times New Roman" w:cs="Times New Roman"/>
          <w:sz w:val="28"/>
          <w:szCs w:val="28"/>
        </w:rPr>
      </w:pPr>
      <w:r w:rsidRPr="00EC36C0">
        <w:rPr>
          <w:rFonts w:ascii="Times New Roman" w:hAnsi="Times New Roman" w:cs="Times New Roman"/>
          <w:sz w:val="28"/>
          <w:szCs w:val="28"/>
        </w:rPr>
        <w:t>PLACAS</w:t>
      </w:r>
    </w:p>
    <w:p w:rsidR="00EC36C0" w:rsidRDefault="00EC36C0" w:rsidP="00EC36C0">
      <w:pPr>
        <w:spacing w:before="140" w:afterLines="140" w:after="336"/>
        <w:ind w:firstLine="720"/>
        <w:jc w:val="center"/>
        <w:rPr>
          <w:rFonts w:ascii="Times New Roman" w:hAnsi="Times New Roman" w:cs="Times New Roman"/>
        </w:rPr>
      </w:pPr>
    </w:p>
    <w:p w:rsidR="00EC36C0" w:rsidRDefault="00EC36C0" w:rsidP="00EC36C0">
      <w:pPr>
        <w:spacing w:before="140" w:afterLines="140" w:after="336"/>
        <w:ind w:firstLine="720"/>
        <w:jc w:val="center"/>
        <w:rPr>
          <w:rFonts w:ascii="Times New Roman" w:hAnsi="Times New Roman" w:cs="Times New Roman"/>
        </w:rPr>
      </w:pPr>
    </w:p>
    <w:p w:rsidR="00EC36C0" w:rsidRDefault="00EC36C0" w:rsidP="00EC36C0">
      <w:pPr>
        <w:spacing w:before="140" w:afterLines="140" w:after="336"/>
        <w:ind w:firstLine="720"/>
        <w:jc w:val="center"/>
        <w:rPr>
          <w:rFonts w:ascii="Times New Roman" w:hAnsi="Times New Roman" w:cs="Times New Roman"/>
        </w:rPr>
      </w:pPr>
    </w:p>
    <w:p w:rsidR="00EC36C0" w:rsidRDefault="00EC36C0" w:rsidP="00EC36C0">
      <w:pPr>
        <w:spacing w:before="140" w:afterLines="140" w:after="336"/>
        <w:ind w:firstLine="720"/>
        <w:jc w:val="center"/>
        <w:rPr>
          <w:rFonts w:ascii="Times New Roman" w:hAnsi="Times New Roman" w:cs="Times New Roman"/>
        </w:rPr>
      </w:pPr>
    </w:p>
    <w:p w:rsidR="00EC36C0" w:rsidRDefault="00EC36C0" w:rsidP="00EC36C0">
      <w:pPr>
        <w:spacing w:before="140" w:afterLines="140" w:after="336" w:line="240" w:lineRule="auto"/>
        <w:ind w:firstLine="720"/>
        <w:jc w:val="center"/>
        <w:rPr>
          <w:rFonts w:ascii="Times New Roman" w:hAnsi="Times New Roman" w:cs="Times New Roman"/>
        </w:rPr>
      </w:pPr>
    </w:p>
    <w:p w:rsidR="00EC36C0" w:rsidRDefault="00EC36C0" w:rsidP="00EC36C0">
      <w:pPr>
        <w:spacing w:before="140" w:afterLines="140" w:after="336" w:line="240" w:lineRule="auto"/>
        <w:ind w:firstLine="720"/>
        <w:jc w:val="center"/>
        <w:rPr>
          <w:rFonts w:ascii="Times New Roman" w:hAnsi="Times New Roman" w:cs="Times New Roman"/>
        </w:rPr>
      </w:pPr>
      <w:r>
        <w:rPr>
          <w:rFonts w:ascii="Times New Roman" w:hAnsi="Times New Roman" w:cs="Times New Roman"/>
        </w:rPr>
        <w:t>Amaya Avila</w:t>
      </w:r>
    </w:p>
    <w:p w:rsidR="00EC36C0" w:rsidRDefault="00EC36C0" w:rsidP="00EC36C0">
      <w:pPr>
        <w:spacing w:before="140" w:afterLines="140" w:after="336" w:line="240" w:lineRule="auto"/>
        <w:ind w:firstLine="720"/>
        <w:jc w:val="center"/>
        <w:rPr>
          <w:rFonts w:ascii="Times New Roman" w:hAnsi="Times New Roman" w:cs="Times New Roman"/>
        </w:rPr>
      </w:pPr>
      <w:r>
        <w:rPr>
          <w:rFonts w:ascii="Times New Roman" w:hAnsi="Times New Roman" w:cs="Times New Roman"/>
        </w:rPr>
        <w:t>Integrated Seminar: Systems and Strategies</w:t>
      </w:r>
    </w:p>
    <w:p w:rsidR="00EC36C0" w:rsidRDefault="00EC36C0" w:rsidP="00EC36C0">
      <w:pPr>
        <w:spacing w:before="140" w:afterLines="140" w:after="336" w:line="240" w:lineRule="auto"/>
        <w:ind w:firstLine="720"/>
        <w:jc w:val="center"/>
        <w:rPr>
          <w:rFonts w:ascii="Times New Roman" w:hAnsi="Times New Roman" w:cs="Times New Roman"/>
        </w:rPr>
      </w:pPr>
      <w:r>
        <w:rPr>
          <w:rFonts w:ascii="Times New Roman" w:hAnsi="Times New Roman" w:cs="Times New Roman"/>
        </w:rPr>
        <w:t>Macushla Robinson</w:t>
      </w:r>
    </w:p>
    <w:p w:rsidR="00EC36C0" w:rsidRDefault="00EC36C0" w:rsidP="00EC36C0">
      <w:pPr>
        <w:spacing w:before="140" w:afterLines="140" w:after="336" w:line="240" w:lineRule="auto"/>
        <w:ind w:firstLine="720"/>
        <w:jc w:val="center"/>
        <w:rPr>
          <w:rFonts w:ascii="Times New Roman" w:hAnsi="Times New Roman" w:cs="Times New Roman"/>
        </w:rPr>
      </w:pPr>
      <w:r>
        <w:rPr>
          <w:rFonts w:ascii="Times New Roman" w:hAnsi="Times New Roman" w:cs="Times New Roman"/>
        </w:rPr>
        <w:t>May 4, 2018</w:t>
      </w:r>
    </w:p>
    <w:p w:rsidR="00945DDA" w:rsidRDefault="00945DDA" w:rsidP="00EC36C0">
      <w:pPr>
        <w:spacing w:before="120" w:after="120"/>
        <w:rPr>
          <w:rFonts w:ascii="Times New Roman" w:hAnsi="Times New Roman" w:cs="Times New Roman"/>
        </w:rPr>
      </w:pPr>
    </w:p>
    <w:p w:rsidR="00EC36C0" w:rsidRDefault="00EC36C0" w:rsidP="0021447F">
      <w:pPr>
        <w:spacing w:before="240" w:after="240"/>
        <w:ind w:firstLine="720"/>
        <w:contextualSpacing/>
        <w:rPr>
          <w:rFonts w:ascii="Times New Roman" w:hAnsi="Times New Roman" w:cs="Times New Roman"/>
        </w:rPr>
      </w:pPr>
    </w:p>
    <w:p w:rsidR="0046027A" w:rsidRPr="00F83FB5" w:rsidRDefault="0046027A" w:rsidP="001F0D7F">
      <w:pPr>
        <w:spacing w:before="240" w:after="240"/>
        <w:ind w:firstLine="720"/>
        <w:contextualSpacing/>
        <w:rPr>
          <w:rFonts w:ascii="Times New Roman" w:hAnsi="Times New Roman" w:cs="Times New Roman"/>
        </w:rPr>
      </w:pPr>
      <w:r w:rsidRPr="00F83FB5">
        <w:rPr>
          <w:rFonts w:ascii="Times New Roman" w:hAnsi="Times New Roman" w:cs="Times New Roman"/>
        </w:rPr>
        <w:t>“Legally, we are Banda’s.”</w:t>
      </w:r>
      <w:bookmarkStart w:id="0" w:name="_GoBack"/>
      <w:bookmarkEnd w:id="0"/>
    </w:p>
    <w:p w:rsidR="0082408D" w:rsidRPr="00F83FB5" w:rsidRDefault="0082408D" w:rsidP="001F0D7F">
      <w:pPr>
        <w:snapToGrid w:val="0"/>
        <w:spacing w:before="240" w:after="240"/>
        <w:ind w:firstLine="720"/>
        <w:contextualSpacing/>
        <w:rPr>
          <w:rFonts w:ascii="Times New Roman" w:hAnsi="Times New Roman" w:cs="Times New Roman"/>
        </w:rPr>
      </w:pPr>
      <w:r w:rsidRPr="00F83FB5">
        <w:rPr>
          <w:rFonts w:ascii="Times New Roman" w:hAnsi="Times New Roman" w:cs="Times New Roman"/>
        </w:rPr>
        <w:t>The foundation of my family was built on a false identity. My great-grandfather immigrated to the United States</w:t>
      </w:r>
      <w:r w:rsidR="00BD0DA1" w:rsidRPr="00F83FB5">
        <w:rPr>
          <w:rFonts w:ascii="Times New Roman" w:hAnsi="Times New Roman" w:cs="Times New Roman"/>
        </w:rPr>
        <w:t xml:space="preserve"> from Monterrey, Nuevo Leon</w:t>
      </w:r>
      <w:r w:rsidR="0078035A" w:rsidRPr="00F83FB5">
        <w:rPr>
          <w:rFonts w:ascii="Times New Roman" w:hAnsi="Times New Roman" w:cs="Times New Roman"/>
        </w:rPr>
        <w:t>,</w:t>
      </w:r>
      <w:r w:rsidR="00BD0DA1" w:rsidRPr="00F83FB5">
        <w:rPr>
          <w:rFonts w:ascii="Times New Roman" w:hAnsi="Times New Roman" w:cs="Times New Roman"/>
        </w:rPr>
        <w:t xml:space="preserve"> illiterate, but in search for a fulfilled life</w:t>
      </w:r>
      <w:r w:rsidR="00260642" w:rsidRPr="00F83FB5">
        <w:rPr>
          <w:rFonts w:ascii="Times New Roman" w:hAnsi="Times New Roman" w:cs="Times New Roman"/>
        </w:rPr>
        <w:t xml:space="preserve"> for what would become a family. </w:t>
      </w:r>
      <w:r w:rsidR="0078035A" w:rsidRPr="00F83FB5">
        <w:rPr>
          <w:rFonts w:ascii="Times New Roman" w:hAnsi="Times New Roman" w:cs="Times New Roman"/>
        </w:rPr>
        <w:t>My</w:t>
      </w:r>
      <w:r w:rsidR="00B65F67" w:rsidRPr="00F83FB5">
        <w:rPr>
          <w:rFonts w:ascii="Times New Roman" w:hAnsi="Times New Roman" w:cs="Times New Roman"/>
        </w:rPr>
        <w:t xml:space="preserve"> </w:t>
      </w:r>
      <w:r w:rsidR="00260642" w:rsidRPr="00F83FB5">
        <w:rPr>
          <w:rFonts w:ascii="Times New Roman" w:hAnsi="Times New Roman" w:cs="Times New Roman"/>
        </w:rPr>
        <w:t xml:space="preserve">great-grandfather </w:t>
      </w:r>
      <w:r w:rsidR="0078035A" w:rsidRPr="00F83FB5">
        <w:rPr>
          <w:rFonts w:ascii="Times New Roman" w:hAnsi="Times New Roman" w:cs="Times New Roman"/>
        </w:rPr>
        <w:t xml:space="preserve">was raised by his step-father, last name </w:t>
      </w:r>
      <w:r w:rsidR="00260642" w:rsidRPr="00F83FB5">
        <w:rPr>
          <w:rFonts w:ascii="Times New Roman" w:hAnsi="Times New Roman" w:cs="Times New Roman"/>
          <w:i/>
        </w:rPr>
        <w:t>Banda.</w:t>
      </w:r>
      <w:r w:rsidR="00260642" w:rsidRPr="00F83FB5">
        <w:rPr>
          <w:rFonts w:ascii="Times New Roman" w:hAnsi="Times New Roman" w:cs="Times New Roman"/>
        </w:rPr>
        <w:t xml:space="preserve"> He lived his life with an unknown disconnection with his biological father</w:t>
      </w:r>
      <w:r w:rsidR="00260642" w:rsidRPr="00F83FB5">
        <w:rPr>
          <w:rFonts w:ascii="Times New Roman" w:hAnsi="Times New Roman" w:cs="Times New Roman"/>
          <w:i/>
        </w:rPr>
        <w:t>,</w:t>
      </w:r>
      <w:r w:rsidR="0078035A" w:rsidRPr="00F83FB5">
        <w:rPr>
          <w:rFonts w:ascii="Times New Roman" w:hAnsi="Times New Roman" w:cs="Times New Roman"/>
          <w:i/>
        </w:rPr>
        <w:t xml:space="preserve"> </w:t>
      </w:r>
      <w:r w:rsidR="0078035A" w:rsidRPr="00F83FB5">
        <w:rPr>
          <w:rFonts w:ascii="Times New Roman" w:hAnsi="Times New Roman" w:cs="Times New Roman"/>
        </w:rPr>
        <w:t xml:space="preserve">the birth of </w:t>
      </w:r>
      <w:r w:rsidR="008A04BE" w:rsidRPr="00F83FB5">
        <w:rPr>
          <w:rFonts w:ascii="Times New Roman" w:hAnsi="Times New Roman" w:cs="Times New Roman"/>
        </w:rPr>
        <w:t xml:space="preserve">my grandmother was stamped with the </w:t>
      </w:r>
      <w:r w:rsidR="00260642" w:rsidRPr="00F83FB5">
        <w:rPr>
          <w:rFonts w:ascii="Times New Roman" w:hAnsi="Times New Roman" w:cs="Times New Roman"/>
        </w:rPr>
        <w:t xml:space="preserve">legal </w:t>
      </w:r>
      <w:r w:rsidR="008A04BE" w:rsidRPr="00F83FB5">
        <w:rPr>
          <w:rFonts w:ascii="Times New Roman" w:hAnsi="Times New Roman" w:cs="Times New Roman"/>
        </w:rPr>
        <w:t>name,</w:t>
      </w:r>
      <w:r w:rsidR="0078035A" w:rsidRPr="00F83FB5">
        <w:rPr>
          <w:rFonts w:ascii="Times New Roman" w:hAnsi="Times New Roman" w:cs="Times New Roman"/>
        </w:rPr>
        <w:t xml:space="preserve"> Banda</w:t>
      </w:r>
      <w:r w:rsidR="008A04BE" w:rsidRPr="00F83FB5">
        <w:rPr>
          <w:rFonts w:ascii="Times New Roman" w:hAnsi="Times New Roman" w:cs="Times New Roman"/>
        </w:rPr>
        <w:t>. The fourteenth year of her life</w:t>
      </w:r>
      <w:r w:rsidR="0078035A" w:rsidRPr="00F83FB5">
        <w:rPr>
          <w:rFonts w:ascii="Times New Roman" w:hAnsi="Times New Roman" w:cs="Times New Roman"/>
        </w:rPr>
        <w:t>, her father discovered</w:t>
      </w:r>
      <w:r w:rsidR="008A04BE" w:rsidRPr="00F83FB5">
        <w:rPr>
          <w:rFonts w:ascii="Times New Roman" w:hAnsi="Times New Roman" w:cs="Times New Roman"/>
        </w:rPr>
        <w:t xml:space="preserve"> his biological name was</w:t>
      </w:r>
      <w:r w:rsidR="0078035A" w:rsidRPr="00F83FB5">
        <w:rPr>
          <w:rFonts w:ascii="Times New Roman" w:hAnsi="Times New Roman" w:cs="Times New Roman"/>
        </w:rPr>
        <w:t xml:space="preserve"> Ortega. Throughout his life, he was residing in a foreign country, </w:t>
      </w:r>
      <w:r w:rsidR="008A04BE" w:rsidRPr="00F83FB5">
        <w:rPr>
          <w:rFonts w:ascii="Times New Roman" w:hAnsi="Times New Roman" w:cs="Times New Roman"/>
        </w:rPr>
        <w:t>p</w:t>
      </w:r>
      <w:r w:rsidR="0078035A" w:rsidRPr="00F83FB5">
        <w:rPr>
          <w:rFonts w:ascii="Times New Roman" w:hAnsi="Times New Roman" w:cs="Times New Roman"/>
        </w:rPr>
        <w:t>in</w:t>
      </w:r>
      <w:r w:rsidR="008A04BE" w:rsidRPr="00F83FB5">
        <w:rPr>
          <w:rFonts w:ascii="Times New Roman" w:hAnsi="Times New Roman" w:cs="Times New Roman"/>
        </w:rPr>
        <w:t>ing for an</w:t>
      </w:r>
      <w:r w:rsidR="0078035A" w:rsidRPr="00F83FB5">
        <w:rPr>
          <w:rFonts w:ascii="Times New Roman" w:hAnsi="Times New Roman" w:cs="Times New Roman"/>
        </w:rPr>
        <w:t xml:space="preserve"> identity in America</w:t>
      </w:r>
      <w:r w:rsidR="008A04BE" w:rsidRPr="00F83FB5">
        <w:rPr>
          <w:rFonts w:ascii="Times New Roman" w:hAnsi="Times New Roman" w:cs="Times New Roman"/>
        </w:rPr>
        <w:t>, his own plac</w:t>
      </w:r>
      <w:r w:rsidR="0078035A" w:rsidRPr="00F83FB5">
        <w:rPr>
          <w:rFonts w:ascii="Times New Roman" w:hAnsi="Times New Roman" w:cs="Times New Roman"/>
        </w:rPr>
        <w:t>e</w:t>
      </w:r>
      <w:r w:rsidR="00B84170" w:rsidRPr="00F83FB5">
        <w:rPr>
          <w:rFonts w:ascii="Times New Roman" w:hAnsi="Times New Roman" w:cs="Times New Roman"/>
        </w:rPr>
        <w:t xml:space="preserve"> that would become the roots for the birth of</w:t>
      </w:r>
      <w:r w:rsidR="008A04BE" w:rsidRPr="00F83FB5">
        <w:rPr>
          <w:rFonts w:ascii="Times New Roman" w:hAnsi="Times New Roman" w:cs="Times New Roman"/>
        </w:rPr>
        <w:t xml:space="preserve"> my grandmother</w:t>
      </w:r>
      <w:r w:rsidR="0078035A" w:rsidRPr="00F83FB5">
        <w:rPr>
          <w:rFonts w:ascii="Times New Roman" w:hAnsi="Times New Roman" w:cs="Times New Roman"/>
        </w:rPr>
        <w:t>, when he learned that the man t</w:t>
      </w:r>
      <w:r w:rsidR="008A04BE" w:rsidRPr="00F83FB5">
        <w:rPr>
          <w:rFonts w:ascii="Times New Roman" w:hAnsi="Times New Roman" w:cs="Times New Roman"/>
        </w:rPr>
        <w:t xml:space="preserve">hat he had </w:t>
      </w:r>
      <w:r w:rsidR="00B84170" w:rsidRPr="00F83FB5">
        <w:rPr>
          <w:rFonts w:ascii="Times New Roman" w:hAnsi="Times New Roman" w:cs="Times New Roman"/>
        </w:rPr>
        <w:t>become was</w:t>
      </w:r>
      <w:r w:rsidR="008A04BE" w:rsidRPr="00F83FB5">
        <w:rPr>
          <w:rFonts w:ascii="Times New Roman" w:hAnsi="Times New Roman" w:cs="Times New Roman"/>
        </w:rPr>
        <w:t xml:space="preserve"> absent </w:t>
      </w:r>
      <w:r w:rsidR="00B84170" w:rsidRPr="00F83FB5">
        <w:rPr>
          <w:rFonts w:ascii="Times New Roman" w:hAnsi="Times New Roman" w:cs="Times New Roman"/>
        </w:rPr>
        <w:t xml:space="preserve">of a </w:t>
      </w:r>
      <w:r w:rsidR="008A04BE" w:rsidRPr="00F83FB5">
        <w:rPr>
          <w:rFonts w:ascii="Times New Roman" w:hAnsi="Times New Roman" w:cs="Times New Roman"/>
        </w:rPr>
        <w:t xml:space="preserve">father and son </w:t>
      </w:r>
      <w:r w:rsidR="00B84170" w:rsidRPr="00F83FB5">
        <w:rPr>
          <w:rFonts w:ascii="Times New Roman" w:hAnsi="Times New Roman" w:cs="Times New Roman"/>
        </w:rPr>
        <w:t>connection.</w:t>
      </w:r>
      <w:r w:rsidR="0078035A" w:rsidRPr="00F83FB5">
        <w:rPr>
          <w:rFonts w:ascii="Times New Roman" w:hAnsi="Times New Roman" w:cs="Times New Roman"/>
        </w:rPr>
        <w:t xml:space="preserve"> This yearn for identity</w:t>
      </w:r>
      <w:r w:rsidR="008A04BE" w:rsidRPr="00F83FB5">
        <w:rPr>
          <w:rFonts w:ascii="Times New Roman" w:hAnsi="Times New Roman" w:cs="Times New Roman"/>
        </w:rPr>
        <w:t xml:space="preserve"> and a proud existence</w:t>
      </w:r>
      <w:r w:rsidR="0078035A" w:rsidRPr="00F83FB5">
        <w:rPr>
          <w:rFonts w:ascii="Times New Roman" w:hAnsi="Times New Roman" w:cs="Times New Roman"/>
        </w:rPr>
        <w:t xml:space="preserve"> led him to </w:t>
      </w:r>
      <w:r w:rsidR="008A04BE" w:rsidRPr="00F83FB5">
        <w:rPr>
          <w:rFonts w:ascii="Times New Roman" w:hAnsi="Times New Roman" w:cs="Times New Roman"/>
        </w:rPr>
        <w:t>search</w:t>
      </w:r>
      <w:r w:rsidR="0078035A" w:rsidRPr="00F83FB5">
        <w:rPr>
          <w:rFonts w:ascii="Times New Roman" w:hAnsi="Times New Roman" w:cs="Times New Roman"/>
        </w:rPr>
        <w:t xml:space="preserve"> for his relationship with his</w:t>
      </w:r>
      <w:r w:rsidR="008A04BE" w:rsidRPr="00F83FB5">
        <w:rPr>
          <w:rFonts w:ascii="Times New Roman" w:hAnsi="Times New Roman" w:cs="Times New Roman"/>
        </w:rPr>
        <w:t xml:space="preserve"> biological</w:t>
      </w:r>
      <w:r w:rsidR="0078035A" w:rsidRPr="00F83FB5">
        <w:rPr>
          <w:rFonts w:ascii="Times New Roman" w:hAnsi="Times New Roman" w:cs="Times New Roman"/>
        </w:rPr>
        <w:t xml:space="preserve"> family, the </w:t>
      </w:r>
      <w:r w:rsidR="0078035A" w:rsidRPr="00F83FB5">
        <w:rPr>
          <w:rFonts w:ascii="Times New Roman" w:hAnsi="Times New Roman" w:cs="Times New Roman"/>
          <w:i/>
        </w:rPr>
        <w:t>Ortega</w:t>
      </w:r>
      <w:r w:rsidR="0046027A" w:rsidRPr="00F83FB5">
        <w:rPr>
          <w:rFonts w:ascii="Times New Roman" w:hAnsi="Times New Roman" w:cs="Times New Roman"/>
          <w:i/>
        </w:rPr>
        <w:t>’</w:t>
      </w:r>
      <w:r w:rsidR="0078035A" w:rsidRPr="00F83FB5">
        <w:rPr>
          <w:rFonts w:ascii="Times New Roman" w:hAnsi="Times New Roman" w:cs="Times New Roman"/>
          <w:i/>
        </w:rPr>
        <w:t>s</w:t>
      </w:r>
      <w:r w:rsidR="0078035A" w:rsidRPr="00F83FB5">
        <w:rPr>
          <w:rFonts w:ascii="Times New Roman" w:hAnsi="Times New Roman" w:cs="Times New Roman"/>
        </w:rPr>
        <w:t xml:space="preserve">. </w:t>
      </w:r>
    </w:p>
    <w:p w:rsidR="00423F6D" w:rsidRPr="00F83FB5" w:rsidRDefault="008A04BE" w:rsidP="001F0D7F">
      <w:pPr>
        <w:snapToGrid w:val="0"/>
        <w:spacing w:before="240" w:after="240"/>
        <w:ind w:firstLine="720"/>
        <w:contextualSpacing/>
        <w:rPr>
          <w:rFonts w:ascii="Times New Roman" w:hAnsi="Times New Roman" w:cs="Times New Roman"/>
        </w:rPr>
      </w:pPr>
      <w:r w:rsidRPr="00F83FB5">
        <w:rPr>
          <w:rFonts w:ascii="Times New Roman" w:hAnsi="Times New Roman" w:cs="Times New Roman"/>
        </w:rPr>
        <w:t>“Ortega</w:t>
      </w:r>
      <w:r w:rsidR="00993DD0">
        <w:rPr>
          <w:rFonts w:ascii="Times New Roman" w:hAnsi="Times New Roman" w:cs="Times New Roman"/>
        </w:rPr>
        <w:t>’s</w:t>
      </w:r>
      <w:r w:rsidRPr="00F83FB5">
        <w:rPr>
          <w:rFonts w:ascii="Times New Roman" w:hAnsi="Times New Roman" w:cs="Times New Roman"/>
        </w:rPr>
        <w:t xml:space="preserve"> in blood.”</w:t>
      </w:r>
    </w:p>
    <w:p w:rsidR="00EC36C0" w:rsidRDefault="00287C5F" w:rsidP="001F0D7F">
      <w:pPr>
        <w:snapToGrid w:val="0"/>
        <w:spacing w:before="240" w:after="240"/>
        <w:ind w:firstLine="360"/>
        <w:contextualSpacing/>
        <w:rPr>
          <w:rFonts w:ascii="Times New Roman" w:eastAsia="Times New Roman" w:hAnsi="Times New Roman" w:cs="Times New Roman"/>
          <w:color w:val="000000"/>
        </w:rPr>
      </w:pPr>
      <w:r w:rsidRPr="00F83FB5">
        <w:rPr>
          <w:rFonts w:ascii="Times New Roman" w:hAnsi="Times New Roman" w:cs="Times New Roman"/>
        </w:rPr>
        <w:t xml:space="preserve">There is a continuous and ever-changing battle between pride in one’s ethnic identity and coping with the establishment of taking over new identity in America. New beginnings, but how can the remembrance of one’s past merge with the future? </w:t>
      </w:r>
      <w:r w:rsidRPr="004B5B8B">
        <w:rPr>
          <w:rFonts w:ascii="Times New Roman" w:eastAsia="Times New Roman" w:hAnsi="Times New Roman" w:cs="Times New Roman"/>
          <w:color w:val="000000"/>
          <w:shd w:val="clear" w:color="auto" w:fill="FFFFFF"/>
        </w:rPr>
        <w:t xml:space="preserve">The </w:t>
      </w:r>
      <w:r w:rsidRPr="00F83FB5">
        <w:rPr>
          <w:rFonts w:ascii="Times New Roman" w:eastAsia="Times New Roman" w:hAnsi="Times New Roman" w:cs="Times New Roman"/>
          <w:color w:val="000000"/>
          <w:shd w:val="clear" w:color="auto" w:fill="FFFFFF"/>
        </w:rPr>
        <w:t>last name of a family connects many members of an ancestral history</w:t>
      </w:r>
      <w:r w:rsidRPr="004B5B8B">
        <w:rPr>
          <w:rFonts w:ascii="Times New Roman" w:eastAsia="Times New Roman" w:hAnsi="Times New Roman" w:cs="Times New Roman"/>
          <w:color w:val="000000"/>
          <w:shd w:val="clear" w:color="auto" w:fill="FFFFFF"/>
        </w:rPr>
        <w:t xml:space="preserve">, then transforms into a </w:t>
      </w:r>
      <w:r w:rsidRPr="00F83FB5">
        <w:rPr>
          <w:rFonts w:ascii="Times New Roman" w:eastAsia="Times New Roman" w:hAnsi="Times New Roman" w:cs="Times New Roman"/>
          <w:color w:val="000000"/>
          <w:shd w:val="clear" w:color="auto" w:fill="FFFFFF"/>
        </w:rPr>
        <w:t>foundation for the continuation of one’s heritage</w:t>
      </w:r>
      <w:r w:rsidRPr="004B5B8B">
        <w:rPr>
          <w:rFonts w:ascii="Times New Roman" w:eastAsia="Times New Roman" w:hAnsi="Times New Roman" w:cs="Times New Roman"/>
          <w:color w:val="000000"/>
          <w:shd w:val="clear" w:color="auto" w:fill="FFFFFF"/>
        </w:rPr>
        <w:t xml:space="preserve">. </w:t>
      </w:r>
      <w:r w:rsidRPr="00F83FB5">
        <w:rPr>
          <w:rFonts w:ascii="Times New Roman" w:eastAsia="Times New Roman" w:hAnsi="Times New Roman" w:cs="Times New Roman"/>
          <w:color w:val="000000"/>
          <w:shd w:val="clear" w:color="auto" w:fill="FFFFFF"/>
        </w:rPr>
        <w:t xml:space="preserve">The last name is the label of a culture, an origin, America is abundant with the mix, the blend of all of these ingredients. </w:t>
      </w:r>
      <w:r w:rsidRPr="00F83FB5">
        <w:rPr>
          <w:rFonts w:ascii="Times New Roman" w:eastAsia="Times New Roman" w:hAnsi="Times New Roman" w:cs="Times New Roman"/>
          <w:color w:val="000000"/>
        </w:rPr>
        <w:t>The “m</w:t>
      </w:r>
      <w:r w:rsidRPr="004B5B8B">
        <w:rPr>
          <w:rFonts w:ascii="Times New Roman" w:eastAsia="Times New Roman" w:hAnsi="Times New Roman" w:cs="Times New Roman"/>
          <w:color w:val="000000"/>
        </w:rPr>
        <w:t>elting pot”</w:t>
      </w:r>
      <w:r w:rsidRPr="00F83FB5">
        <w:rPr>
          <w:rStyle w:val="FootnoteReference"/>
          <w:rFonts w:ascii="Times New Roman" w:eastAsia="Times New Roman" w:hAnsi="Times New Roman" w:cs="Times New Roman"/>
          <w:color w:val="000000"/>
        </w:rPr>
        <w:footnoteReference w:id="1"/>
      </w:r>
      <w:r w:rsidRPr="004B5B8B">
        <w:rPr>
          <w:rFonts w:ascii="Times New Roman" w:eastAsia="Times New Roman" w:hAnsi="Times New Roman" w:cs="Times New Roman"/>
          <w:color w:val="000000"/>
        </w:rPr>
        <w:t xml:space="preserve"> was an American term coined in 1908, b</w:t>
      </w:r>
      <w:r w:rsidRPr="00F83FB5">
        <w:rPr>
          <w:rFonts w:ascii="Times New Roman" w:eastAsia="Times New Roman" w:hAnsi="Times New Roman" w:cs="Times New Roman"/>
          <w:color w:val="000000"/>
        </w:rPr>
        <w:t xml:space="preserve">y playwright, Israel Zangwill, </w:t>
      </w:r>
      <w:r w:rsidRPr="004B5B8B">
        <w:rPr>
          <w:rFonts w:ascii="Times New Roman" w:eastAsia="Times New Roman" w:hAnsi="Times New Roman" w:cs="Times New Roman"/>
          <w:color w:val="000000"/>
        </w:rPr>
        <w:t xml:space="preserve">a metaphor for a society where different types of people, </w:t>
      </w:r>
    </w:p>
    <w:p w:rsidR="00287C5F" w:rsidRPr="00F83FB5" w:rsidRDefault="00287C5F" w:rsidP="001F0D7F">
      <w:pPr>
        <w:snapToGrid w:val="0"/>
        <w:spacing w:before="240" w:after="240"/>
        <w:ind w:firstLine="360"/>
        <w:contextualSpacing/>
        <w:rPr>
          <w:rFonts w:ascii="Times New Roman" w:eastAsia="Times New Roman" w:hAnsi="Times New Roman" w:cs="Times New Roman"/>
          <w:color w:val="000000"/>
        </w:rPr>
      </w:pPr>
      <w:r w:rsidRPr="004B5B8B">
        <w:rPr>
          <w:rFonts w:ascii="Times New Roman" w:eastAsia="Times New Roman" w:hAnsi="Times New Roman" w:cs="Times New Roman"/>
          <w:color w:val="000000"/>
        </w:rPr>
        <w:lastRenderedPageBreak/>
        <w:t>different races, different religious beliefs and different cultures could harmonize in one setting</w:t>
      </w:r>
      <w:r w:rsidR="00EC36C0">
        <w:rPr>
          <w:rFonts w:ascii="Times New Roman" w:eastAsia="Times New Roman" w:hAnsi="Times New Roman" w:cs="Times New Roman"/>
          <w:color w:val="000000"/>
        </w:rPr>
        <w:t xml:space="preserve">. </w:t>
      </w:r>
      <w:r w:rsidRPr="004B5B8B">
        <w:rPr>
          <w:rFonts w:ascii="Times New Roman" w:eastAsia="Times New Roman" w:hAnsi="Times New Roman" w:cs="Times New Roman"/>
          <w:color w:val="000000"/>
        </w:rPr>
        <w:t>Each group of peoples brings a heritage and cultural pride. Each ingredient of this “melting pot” has taken control of their background and manifested an identity</w:t>
      </w:r>
      <w:r w:rsidRPr="00F83FB5">
        <w:rPr>
          <w:rFonts w:ascii="Times New Roman" w:eastAsia="Times New Roman" w:hAnsi="Times New Roman" w:cs="Times New Roman"/>
          <w:color w:val="000000"/>
        </w:rPr>
        <w:t xml:space="preserve">. </w:t>
      </w:r>
    </w:p>
    <w:p w:rsidR="00287C5F" w:rsidRPr="00F83FB5" w:rsidRDefault="003459FA" w:rsidP="001F0D7F">
      <w:pPr>
        <w:snapToGrid w:val="0"/>
        <w:spacing w:before="240" w:after="240"/>
        <w:ind w:firstLine="720"/>
        <w:contextualSpacing/>
        <w:rPr>
          <w:rFonts w:ascii="Times New Roman" w:hAnsi="Times New Roman" w:cs="Times New Roman"/>
        </w:rPr>
      </w:pPr>
      <w:r w:rsidRPr="00F83FB5">
        <w:rPr>
          <w:rFonts w:ascii="Times New Roman" w:hAnsi="Times New Roman" w:cs="Times New Roman"/>
        </w:rPr>
        <w:t xml:space="preserve">The nameplate reads “K”, </w:t>
      </w:r>
      <w:r w:rsidR="00287C5F" w:rsidRPr="00F83FB5">
        <w:rPr>
          <w:rFonts w:ascii="Times New Roman" w:hAnsi="Times New Roman" w:cs="Times New Roman"/>
        </w:rPr>
        <w:t>encrusted</w:t>
      </w:r>
      <w:r w:rsidRPr="00F83FB5">
        <w:rPr>
          <w:rFonts w:ascii="Times New Roman" w:hAnsi="Times New Roman" w:cs="Times New Roman"/>
        </w:rPr>
        <w:t xml:space="preserve"> with a single diamond, it is oversized on the wrist. </w:t>
      </w:r>
    </w:p>
    <w:p w:rsidR="003459FA" w:rsidRPr="00F83FB5" w:rsidRDefault="003459FA" w:rsidP="001F0D7F">
      <w:pPr>
        <w:snapToGrid w:val="0"/>
        <w:spacing w:before="240" w:after="240"/>
        <w:ind w:firstLine="720"/>
        <w:contextualSpacing/>
        <w:rPr>
          <w:rFonts w:ascii="Times New Roman" w:hAnsi="Times New Roman" w:cs="Times New Roman"/>
        </w:rPr>
      </w:pPr>
      <w:r w:rsidRPr="00F83FB5">
        <w:rPr>
          <w:rFonts w:ascii="Times New Roman" w:hAnsi="Times New Roman" w:cs="Times New Roman"/>
        </w:rPr>
        <w:t>Each gold link chained together is the basic construction of united cultures, the richness o</w:t>
      </w:r>
      <w:r w:rsidR="00D341E5" w:rsidRPr="00F83FB5">
        <w:rPr>
          <w:rFonts w:ascii="Times New Roman" w:hAnsi="Times New Roman" w:cs="Times New Roman"/>
        </w:rPr>
        <w:t xml:space="preserve">f Latin communities in America and the </w:t>
      </w:r>
      <w:r w:rsidR="00287C5F" w:rsidRPr="00F83FB5">
        <w:rPr>
          <w:rFonts w:ascii="Times New Roman" w:hAnsi="Times New Roman" w:cs="Times New Roman"/>
        </w:rPr>
        <w:t xml:space="preserve">history of complex mother-daughter relationships. </w:t>
      </w:r>
    </w:p>
    <w:p w:rsidR="00287C5F" w:rsidRPr="00F83FB5" w:rsidRDefault="00287C5F" w:rsidP="001F0D7F">
      <w:pPr>
        <w:snapToGrid w:val="0"/>
        <w:spacing w:before="240" w:after="240"/>
        <w:ind w:firstLine="720"/>
        <w:contextualSpacing/>
        <w:rPr>
          <w:rFonts w:ascii="Times New Roman" w:hAnsi="Times New Roman" w:cs="Times New Roman"/>
        </w:rPr>
      </w:pPr>
      <w:r w:rsidRPr="00F83FB5">
        <w:rPr>
          <w:rFonts w:ascii="Times New Roman" w:hAnsi="Times New Roman" w:cs="Times New Roman"/>
        </w:rPr>
        <w:t>The bracelet is motherhood.</w:t>
      </w:r>
    </w:p>
    <w:p w:rsidR="00287C5F" w:rsidRPr="00F83FB5" w:rsidRDefault="00287C5F" w:rsidP="001F0D7F">
      <w:pPr>
        <w:spacing w:before="240" w:after="240"/>
        <w:ind w:firstLine="720"/>
        <w:contextualSpacing/>
        <w:rPr>
          <w:rFonts w:ascii="Times New Roman" w:hAnsi="Times New Roman" w:cs="Times New Roman"/>
        </w:rPr>
      </w:pPr>
      <w:r w:rsidRPr="00F83FB5">
        <w:rPr>
          <w:rFonts w:ascii="Times New Roman" w:hAnsi="Times New Roman" w:cs="Times New Roman"/>
        </w:rPr>
        <w:t xml:space="preserve">The blackletter form “K”, adorned in gold, customized by my grandmother twenty-five years ago, it was a gift, a marking of my mother’s transition from a child to a woman, her fifteenth anniversary of life, a gift that symbolizes her quincenera, the religious and spiritual transition of a girl becoming a woman. </w:t>
      </w:r>
    </w:p>
    <w:p w:rsidR="00287C5F" w:rsidRDefault="00287C5F" w:rsidP="001F0D7F">
      <w:pPr>
        <w:spacing w:before="240" w:after="240"/>
        <w:ind w:firstLine="720"/>
        <w:contextualSpacing/>
        <w:rPr>
          <w:rFonts w:ascii="Times New Roman" w:hAnsi="Times New Roman" w:cs="Times New Roman"/>
        </w:rPr>
      </w:pPr>
      <w:r w:rsidRPr="00F83FB5">
        <w:rPr>
          <w:rFonts w:ascii="Times New Roman" w:hAnsi="Times New Roman" w:cs="Times New Roman"/>
        </w:rPr>
        <w:t>“K” for Katherine Juanita Hernandez, this piece will continue to live with a strong connection to a Mexican culture of tradition. “K” to perform as pride of her identity as a proud Mexican-American woman.</w:t>
      </w:r>
    </w:p>
    <w:p w:rsidR="00423F6D" w:rsidRPr="00F83FB5" w:rsidRDefault="00F95278" w:rsidP="001F0D7F">
      <w:pPr>
        <w:spacing w:before="240" w:after="240"/>
        <w:ind w:firstLine="720"/>
        <w:contextualSpacing/>
        <w:rPr>
          <w:rFonts w:ascii="Times New Roman" w:hAnsi="Times New Roman" w:cs="Times New Roman"/>
        </w:rPr>
      </w:pPr>
      <w:r>
        <w:rPr>
          <w:rFonts w:ascii="Times New Roman" w:hAnsi="Times New Roman" w:cs="Times New Roman"/>
        </w:rPr>
        <w:t xml:space="preserve">The materiality of </w:t>
      </w:r>
      <w:r w:rsidR="00423F6D">
        <w:rPr>
          <w:rFonts w:ascii="Times New Roman" w:hAnsi="Times New Roman" w:cs="Times New Roman"/>
        </w:rPr>
        <w:t xml:space="preserve">the links wrapped around a body, gold. </w:t>
      </w:r>
      <w:r w:rsidR="00993DD0">
        <w:rPr>
          <w:rFonts w:ascii="Times New Roman" w:hAnsi="Times New Roman" w:cs="Times New Roman"/>
        </w:rPr>
        <w:t xml:space="preserve">Gold is the realization of preciousness and value, which is imbued on the cost of gold. </w:t>
      </w:r>
      <w:r w:rsidR="00423F6D">
        <w:rPr>
          <w:rFonts w:ascii="Times New Roman" w:hAnsi="Times New Roman" w:cs="Times New Roman"/>
        </w:rPr>
        <w:t xml:space="preserve">In Catholicism, there is </w:t>
      </w:r>
      <w:r w:rsidR="00993DD0">
        <w:rPr>
          <w:rFonts w:ascii="Times New Roman" w:hAnsi="Times New Roman" w:cs="Times New Roman"/>
        </w:rPr>
        <w:t xml:space="preserve">a direct connection between gold and the presence of God. The nameplate has layers of manifestations with every physical </w:t>
      </w:r>
      <w:r w:rsidR="00766018">
        <w:rPr>
          <w:rFonts w:ascii="Times New Roman" w:hAnsi="Times New Roman" w:cs="Times New Roman"/>
        </w:rPr>
        <w:t>attribute</w:t>
      </w:r>
      <w:r w:rsidR="00993DD0">
        <w:rPr>
          <w:rFonts w:ascii="Times New Roman" w:hAnsi="Times New Roman" w:cs="Times New Roman"/>
        </w:rPr>
        <w:t xml:space="preserve">, as it is rooted in pride in ethnicity, religion and origin. </w:t>
      </w:r>
    </w:p>
    <w:p w:rsidR="00A36591" w:rsidRDefault="00A36591" w:rsidP="001F0D7F">
      <w:pPr>
        <w:spacing w:before="240" w:after="240"/>
        <w:ind w:firstLine="720"/>
        <w:contextualSpacing/>
        <w:rPr>
          <w:rFonts w:ascii="Times New Roman" w:hAnsi="Times New Roman" w:cs="Times New Roman"/>
        </w:rPr>
      </w:pPr>
      <w:r>
        <w:rPr>
          <w:rFonts w:ascii="Times New Roman" w:hAnsi="Times New Roman" w:cs="Times New Roman"/>
        </w:rPr>
        <w:t>One of the most distinct characteristics of a nameplate piece is the traditional Gothic script that meets in the middle of the gold links. The plate that reads the name, resting on a chest.</w:t>
      </w:r>
    </w:p>
    <w:p w:rsidR="00423F6D" w:rsidRDefault="00A36591" w:rsidP="001F0D7F">
      <w:pPr>
        <w:spacing w:before="240" w:after="240"/>
        <w:contextualSpacing/>
        <w:rPr>
          <w:rFonts w:ascii="Times New Roman" w:hAnsi="Times New Roman" w:cs="Times New Roman"/>
        </w:rPr>
      </w:pPr>
      <w:r>
        <w:rPr>
          <w:rFonts w:ascii="Times New Roman" w:hAnsi="Times New Roman" w:cs="Times New Roman"/>
        </w:rPr>
        <w:t xml:space="preserve"> </w:t>
      </w:r>
      <w:r w:rsidR="00F83FB5" w:rsidRPr="00F83FB5">
        <w:rPr>
          <w:rFonts w:ascii="Times New Roman" w:hAnsi="Times New Roman" w:cs="Times New Roman"/>
        </w:rPr>
        <w:t>Blackletter</w:t>
      </w:r>
      <w:r w:rsidR="0021447F">
        <w:rPr>
          <w:rFonts w:ascii="Times New Roman" w:hAnsi="Times New Roman" w:cs="Times New Roman"/>
        </w:rPr>
        <w:t xml:space="preserve"> font, birthed in Europe near the end of the twelfth century, traveled to the New World and formed </w:t>
      </w:r>
      <w:r w:rsidR="00F83FB5" w:rsidRPr="00F83FB5">
        <w:rPr>
          <w:rFonts w:ascii="Times New Roman" w:hAnsi="Times New Roman" w:cs="Times New Roman"/>
        </w:rPr>
        <w:t xml:space="preserve">a strong presence in Mexico, the typeface has evolved into a signage of </w:t>
      </w:r>
    </w:p>
    <w:p w:rsidR="00EC36C0" w:rsidRDefault="00F83FB5" w:rsidP="001F0D7F">
      <w:pPr>
        <w:spacing w:before="240" w:after="240"/>
        <w:contextualSpacing/>
        <w:rPr>
          <w:rFonts w:ascii="Times New Roman" w:hAnsi="Times New Roman" w:cs="Times New Roman"/>
        </w:rPr>
      </w:pPr>
      <w:r w:rsidRPr="00F83FB5">
        <w:rPr>
          <w:rFonts w:ascii="Times New Roman" w:hAnsi="Times New Roman" w:cs="Times New Roman"/>
        </w:rPr>
        <w:lastRenderedPageBreak/>
        <w:t>contemporary Mexican culture, this is depicted in Christina Paolio’s, “Mexican Blackletter”</w:t>
      </w:r>
      <w:r w:rsidR="00A504C3">
        <w:rPr>
          <w:rStyle w:val="FootnoteReference"/>
          <w:rFonts w:ascii="Times New Roman" w:hAnsi="Times New Roman" w:cs="Times New Roman"/>
        </w:rPr>
        <w:footnoteReference w:id="2"/>
      </w:r>
      <w:r w:rsidRPr="00F83FB5">
        <w:rPr>
          <w:rFonts w:ascii="Times New Roman" w:hAnsi="Times New Roman" w:cs="Times New Roman"/>
        </w:rPr>
        <w:t xml:space="preserve">, which provides photographs </w:t>
      </w:r>
      <w:r w:rsidR="0021447F">
        <w:rPr>
          <w:rFonts w:ascii="Times New Roman" w:hAnsi="Times New Roman" w:cs="Times New Roman"/>
        </w:rPr>
        <w:t xml:space="preserve">of Mexico City’s </w:t>
      </w:r>
      <w:r w:rsidR="00A36591">
        <w:rPr>
          <w:rFonts w:ascii="Times New Roman" w:hAnsi="Times New Roman" w:cs="Times New Roman"/>
        </w:rPr>
        <w:t xml:space="preserve">streets abundant with Gothic print. </w:t>
      </w:r>
    </w:p>
    <w:p w:rsidR="00F83FB5" w:rsidRDefault="00F83FB5" w:rsidP="001F0D7F">
      <w:pPr>
        <w:spacing w:before="240" w:after="240"/>
        <w:contextualSpacing/>
        <w:rPr>
          <w:rFonts w:ascii="Times New Roman" w:hAnsi="Times New Roman" w:cs="Times New Roman"/>
        </w:rPr>
      </w:pPr>
      <w:r w:rsidRPr="00F83FB5">
        <w:rPr>
          <w:rFonts w:ascii="Times New Roman" w:hAnsi="Times New Roman" w:cs="Times New Roman"/>
        </w:rPr>
        <w:t xml:space="preserve">This contemporary design </w:t>
      </w:r>
      <w:r w:rsidR="0021447F">
        <w:rPr>
          <w:rFonts w:ascii="Times New Roman" w:hAnsi="Times New Roman" w:cs="Times New Roman"/>
        </w:rPr>
        <w:t xml:space="preserve">has </w:t>
      </w:r>
      <w:r w:rsidR="00A36591">
        <w:rPr>
          <w:rFonts w:ascii="Times New Roman" w:hAnsi="Times New Roman" w:cs="Times New Roman"/>
        </w:rPr>
        <w:t>reflected Mexico’s relationship with historical Spain and has a strong connection to Christianity within Mexican culture. The continuance of this letter application</w:t>
      </w:r>
      <w:r w:rsidR="0021447F">
        <w:rPr>
          <w:rFonts w:ascii="Times New Roman" w:hAnsi="Times New Roman" w:cs="Times New Roman"/>
        </w:rPr>
        <w:t xml:space="preserve"> </w:t>
      </w:r>
      <w:r w:rsidR="00A36591">
        <w:rPr>
          <w:rFonts w:ascii="Times New Roman" w:hAnsi="Times New Roman" w:cs="Times New Roman"/>
        </w:rPr>
        <w:t xml:space="preserve">represents the secular ideas of everyday tasks and signs seen on the streets of Mexico City, the complexity of the stroke and the anatomical contrasts of the shapes embody the importance to these crafts and </w:t>
      </w:r>
      <w:r w:rsidR="00EC36C0">
        <w:rPr>
          <w:rFonts w:ascii="Times New Roman" w:hAnsi="Times New Roman" w:cs="Times New Roman"/>
        </w:rPr>
        <w:t>livelihoods</w:t>
      </w:r>
      <w:r w:rsidR="00A36591">
        <w:rPr>
          <w:rFonts w:ascii="Times New Roman" w:hAnsi="Times New Roman" w:cs="Times New Roman"/>
        </w:rPr>
        <w:t xml:space="preserve"> that are advertised.</w:t>
      </w:r>
    </w:p>
    <w:p w:rsidR="001F0D7F" w:rsidRDefault="00BF275B" w:rsidP="001F0D7F">
      <w:pPr>
        <w:spacing w:before="240" w:after="240"/>
        <w:rPr>
          <w:rFonts w:ascii="Times New Roman" w:eastAsia="Times New Roman" w:hAnsi="Times New Roman" w:cs="Times New Roman"/>
        </w:rPr>
      </w:pPr>
      <w:r w:rsidRPr="00BF275B">
        <w:rPr>
          <w:rFonts w:ascii="Times New Roman" w:hAnsi="Times New Roman" w:cs="Times New Roman"/>
          <w:b/>
        </w:rPr>
        <w:tab/>
      </w:r>
      <w:r w:rsidRPr="00EC36C0">
        <w:rPr>
          <w:rFonts w:ascii="Times New Roman" w:hAnsi="Times New Roman" w:cs="Times New Roman"/>
          <w:color w:val="000000" w:themeColor="text1"/>
        </w:rPr>
        <w:t xml:space="preserve">In an interview with François Chastanet, </w:t>
      </w:r>
      <w:r w:rsidR="00993DD0">
        <w:rPr>
          <w:rFonts w:ascii="Times New Roman" w:hAnsi="Times New Roman" w:cs="Times New Roman"/>
          <w:color w:val="000000" w:themeColor="text1"/>
        </w:rPr>
        <w:t>“</w:t>
      </w:r>
      <w:r w:rsidR="00993DD0" w:rsidRPr="00993DD0">
        <w:rPr>
          <w:rFonts w:ascii="Times New Roman" w:eastAsia="Times New Roman" w:hAnsi="Times New Roman" w:cs="Times New Roman"/>
          <w:color w:val="000000" w:themeColor="text1"/>
          <w:shd w:val="clear" w:color="auto" w:fill="FFFFFF"/>
        </w:rPr>
        <w:t>an architect, graphic designer, typographer and photographer from France, has spent much of his time documenting graffiti and its relationship to architecture</w:t>
      </w:r>
      <w:r w:rsidRPr="00EC36C0">
        <w:rPr>
          <w:rFonts w:ascii="Times New Roman" w:hAnsi="Times New Roman" w:cs="Times New Roman"/>
          <w:color w:val="000000" w:themeColor="text1"/>
        </w:rPr>
        <w:t>,</w:t>
      </w:r>
      <w:r w:rsidR="00993DD0">
        <w:rPr>
          <w:rFonts w:ascii="Times New Roman" w:hAnsi="Times New Roman" w:cs="Times New Roman"/>
          <w:color w:val="000000" w:themeColor="text1"/>
        </w:rPr>
        <w:t>”</w:t>
      </w:r>
      <w:r w:rsidRPr="00EC36C0">
        <w:rPr>
          <w:rFonts w:ascii="Times New Roman" w:hAnsi="Times New Roman" w:cs="Times New Roman"/>
          <w:color w:val="000000" w:themeColor="text1"/>
        </w:rPr>
        <w:t xml:space="preserve"> </w:t>
      </w:r>
      <w:r w:rsidR="00EC36C0">
        <w:rPr>
          <w:rFonts w:ascii="Times New Roman" w:hAnsi="Times New Roman" w:cs="Times New Roman"/>
          <w:color w:val="000000" w:themeColor="text1"/>
        </w:rPr>
        <w:t xml:space="preserve">there is a dissection of </w:t>
      </w:r>
      <w:r w:rsidRPr="00EC36C0">
        <w:rPr>
          <w:rFonts w:ascii="Times New Roman" w:hAnsi="Times New Roman" w:cs="Times New Roman"/>
          <w:i/>
          <w:color w:val="000000" w:themeColor="text1"/>
        </w:rPr>
        <w:t>Cholo</w:t>
      </w:r>
      <w:r w:rsidRPr="00EC36C0">
        <w:rPr>
          <w:rFonts w:ascii="Times New Roman" w:hAnsi="Times New Roman" w:cs="Times New Roman"/>
          <w:color w:val="000000" w:themeColor="text1"/>
        </w:rPr>
        <w:t xml:space="preserve"> writing, a typographic language </w:t>
      </w:r>
      <w:r w:rsidR="00EC36C0" w:rsidRPr="00EC36C0">
        <w:rPr>
          <w:rFonts w:ascii="Times New Roman" w:hAnsi="Times New Roman" w:cs="Times New Roman"/>
          <w:color w:val="000000" w:themeColor="text1"/>
        </w:rPr>
        <w:t>that</w:t>
      </w:r>
      <w:r w:rsidR="00EC36C0">
        <w:rPr>
          <w:rFonts w:ascii="Times New Roman" w:hAnsi="Times New Roman" w:cs="Times New Roman"/>
          <w:color w:val="000000" w:themeColor="text1"/>
        </w:rPr>
        <w:t>, “</w:t>
      </w:r>
      <w:r w:rsidR="00EC36C0" w:rsidRPr="00EC36C0">
        <w:rPr>
          <w:rFonts w:ascii="Times New Roman" w:eastAsia="Times New Roman" w:hAnsi="Times New Roman" w:cs="Times New Roman"/>
          <w:color w:val="000000" w:themeColor="text1"/>
          <w:shd w:val="clear" w:color="auto" w:fill="FFFFFF"/>
        </w:rPr>
        <w:t>originally constitutes the vernacular hand style created by the Mexican gangs in Los Angeles as far back as the 1940s: a neglected phenomenon that has a specific place in the history and development of the urban graffiti of the Western world, it is probably the oldest form of the “graffiti of names” in the 20th century, with its own aesthetic, evident long before the explosion in the early 1970s in New York. Cholo writing or </w:t>
      </w:r>
      <w:r w:rsidR="00EC36C0" w:rsidRPr="00EC36C0">
        <w:rPr>
          <w:rFonts w:ascii="Times New Roman" w:eastAsia="Times New Roman" w:hAnsi="Times New Roman" w:cs="Times New Roman"/>
          <w:i/>
          <w:iCs/>
          <w:color w:val="000000" w:themeColor="text1"/>
          <w:bdr w:val="none" w:sz="0" w:space="0" w:color="auto" w:frame="1"/>
          <w:shd w:val="clear" w:color="auto" w:fill="FFFFFF"/>
        </w:rPr>
        <w:t>placa</w:t>
      </w:r>
      <w:r w:rsidR="00EC36C0" w:rsidRPr="00EC36C0">
        <w:rPr>
          <w:rFonts w:ascii="Times New Roman" w:eastAsia="Times New Roman" w:hAnsi="Times New Roman" w:cs="Times New Roman"/>
          <w:i/>
          <w:color w:val="000000" w:themeColor="text1"/>
          <w:shd w:val="clear" w:color="auto" w:fill="FFFFFF"/>
        </w:rPr>
        <w:t>s</w:t>
      </w:r>
      <w:r w:rsidR="00EC36C0" w:rsidRPr="00EC36C0">
        <w:rPr>
          <w:rFonts w:ascii="Times New Roman" w:eastAsia="Times New Roman" w:hAnsi="Times New Roman" w:cs="Times New Roman"/>
          <w:color w:val="000000" w:themeColor="text1"/>
          <w:shd w:val="clear" w:color="auto" w:fill="FFFFFF"/>
        </w:rPr>
        <w:t xml:space="preserve"> can be seen as cousins of the baroque gothic calligraphies typical of Mexico, as a genuine expression of a border culture between Mexico and the United States.</w:t>
      </w:r>
      <w:r w:rsidR="00EC36C0">
        <w:rPr>
          <w:rFonts w:ascii="Times New Roman" w:eastAsia="Times New Roman" w:hAnsi="Times New Roman" w:cs="Times New Roman"/>
          <w:color w:val="000000" w:themeColor="text1"/>
          <w:shd w:val="clear" w:color="auto" w:fill="FFFFFF"/>
        </w:rPr>
        <w:t>”</w:t>
      </w:r>
      <w:r w:rsidR="001F0D7F">
        <w:rPr>
          <w:rStyle w:val="FootnoteReference"/>
          <w:rFonts w:ascii="Times New Roman" w:eastAsia="Times New Roman" w:hAnsi="Times New Roman" w:cs="Times New Roman"/>
          <w:color w:val="000000" w:themeColor="text1"/>
          <w:shd w:val="clear" w:color="auto" w:fill="FFFFFF"/>
        </w:rPr>
        <w:footnoteReference w:id="3"/>
      </w:r>
      <w:r w:rsidR="00EC36C0">
        <w:rPr>
          <w:rFonts w:ascii="Times New Roman" w:eastAsia="Times New Roman" w:hAnsi="Times New Roman" w:cs="Times New Roman"/>
        </w:rPr>
        <w:t xml:space="preserve"> From the bridging of two nations’ cultures, manifested a way of communicating these two specific identities.</w:t>
      </w:r>
      <w:r w:rsidR="00993DD0">
        <w:rPr>
          <w:rFonts w:ascii="Times New Roman" w:eastAsia="Times New Roman" w:hAnsi="Times New Roman" w:cs="Times New Roman"/>
        </w:rPr>
        <w:t xml:space="preserve"> </w:t>
      </w:r>
    </w:p>
    <w:p w:rsidR="00BF275B" w:rsidRPr="00993DD0" w:rsidRDefault="00993DD0" w:rsidP="001F0D7F">
      <w:pPr>
        <w:spacing w:before="240" w:after="240"/>
        <w:rPr>
          <w:rFonts w:ascii="Times New Roman" w:eastAsia="Times New Roman" w:hAnsi="Times New Roman" w:cs="Times New Roman"/>
          <w:color w:val="000000" w:themeColor="text1"/>
        </w:rPr>
      </w:pPr>
      <w:r>
        <w:rPr>
          <w:rFonts w:ascii="Times New Roman" w:eastAsia="Times New Roman" w:hAnsi="Times New Roman" w:cs="Times New Roman"/>
        </w:rPr>
        <w:lastRenderedPageBreak/>
        <w:t>The permanence of graffiti and branding property embodies honor of Mexican culture in America, t</w:t>
      </w:r>
      <w:r w:rsidR="00EC36C0">
        <w:rPr>
          <w:rFonts w:ascii="Times New Roman" w:eastAsia="Times New Roman" w:hAnsi="Times New Roman" w:cs="Times New Roman"/>
        </w:rPr>
        <w:t xml:space="preserve">he nameplate has become an embodiment of carrying </w:t>
      </w:r>
      <w:r w:rsidR="00766018">
        <w:rPr>
          <w:rFonts w:ascii="Times New Roman" w:eastAsia="Times New Roman" w:hAnsi="Times New Roman" w:cs="Times New Roman"/>
        </w:rPr>
        <w:t>one’s ancestral</w:t>
      </w:r>
      <w:r w:rsidR="00EC36C0">
        <w:rPr>
          <w:rFonts w:ascii="Times New Roman" w:eastAsia="Times New Roman" w:hAnsi="Times New Roman" w:cs="Times New Roman"/>
        </w:rPr>
        <w:t xml:space="preserve"> history and ethnic background, but in a format that is not “offensive” and specific to each individual.</w:t>
      </w:r>
    </w:p>
    <w:p w:rsidR="00423F6D" w:rsidRDefault="00A36591" w:rsidP="001F0D7F">
      <w:pPr>
        <w:spacing w:before="240" w:after="240"/>
        <w:contextualSpacing/>
        <w:rPr>
          <w:rFonts w:ascii="Times New Roman" w:hAnsi="Times New Roman" w:cs="Times New Roman"/>
        </w:rPr>
      </w:pPr>
      <w:r>
        <w:rPr>
          <w:rFonts w:ascii="Times New Roman" w:hAnsi="Times New Roman" w:cs="Times New Roman"/>
        </w:rPr>
        <w:tab/>
        <w:t xml:space="preserve">With Mexico’s rich and </w:t>
      </w:r>
      <w:r w:rsidR="00A504C3">
        <w:rPr>
          <w:rFonts w:ascii="Times New Roman" w:hAnsi="Times New Roman" w:cs="Times New Roman"/>
        </w:rPr>
        <w:t>visceral use of Blackletter, the nameplate only becomes heavier with symbolism and patriotism</w:t>
      </w:r>
      <w:r w:rsidR="00EC36C0">
        <w:rPr>
          <w:rFonts w:ascii="Times New Roman" w:hAnsi="Times New Roman" w:cs="Times New Roman"/>
        </w:rPr>
        <w:t xml:space="preserve"> among the marrying of two countries</w:t>
      </w:r>
      <w:r w:rsidR="00A504C3">
        <w:rPr>
          <w:rFonts w:ascii="Times New Roman" w:hAnsi="Times New Roman" w:cs="Times New Roman"/>
        </w:rPr>
        <w:t xml:space="preserve">. </w:t>
      </w:r>
      <w:r w:rsidR="00287C5F" w:rsidRPr="00F83FB5">
        <w:rPr>
          <w:rFonts w:ascii="Times New Roman" w:hAnsi="Times New Roman" w:cs="Times New Roman"/>
        </w:rPr>
        <w:t xml:space="preserve">From a contemporary culture of tradition in Latin American cultures, “ghetto” culture, the nameplate accessory has </w:t>
      </w:r>
    </w:p>
    <w:p w:rsidR="0021447F" w:rsidRDefault="00A504C3" w:rsidP="001F0D7F">
      <w:pPr>
        <w:spacing w:before="240" w:after="240"/>
        <w:contextualSpacing/>
        <w:rPr>
          <w:rFonts w:ascii="Times New Roman" w:hAnsi="Times New Roman" w:cs="Times New Roman"/>
        </w:rPr>
      </w:pPr>
      <w:r>
        <w:rPr>
          <w:rFonts w:ascii="Times New Roman" w:hAnsi="Times New Roman" w:cs="Times New Roman"/>
        </w:rPr>
        <w:t xml:space="preserve">since </w:t>
      </w:r>
      <w:r w:rsidR="00287C5F" w:rsidRPr="00F83FB5">
        <w:rPr>
          <w:rFonts w:ascii="Times New Roman" w:hAnsi="Times New Roman" w:cs="Times New Roman"/>
        </w:rPr>
        <w:t xml:space="preserve">become </w:t>
      </w:r>
      <w:r>
        <w:rPr>
          <w:rFonts w:ascii="Times New Roman" w:hAnsi="Times New Roman" w:cs="Times New Roman"/>
        </w:rPr>
        <w:t>appropriated to a fashion trend, b</w:t>
      </w:r>
      <w:r w:rsidR="00287C5F" w:rsidRPr="00F83FB5">
        <w:rPr>
          <w:rFonts w:ascii="Times New Roman" w:hAnsi="Times New Roman" w:cs="Times New Roman"/>
        </w:rPr>
        <w:t>ut the metal worn around a neck or wrapped around a wrist adorned with blackletter form, customized design communicates one’s identity.</w:t>
      </w:r>
    </w:p>
    <w:p w:rsidR="00C66E20" w:rsidRPr="00F83FB5" w:rsidRDefault="00287C5F" w:rsidP="001F0D7F">
      <w:pPr>
        <w:spacing w:before="240" w:after="240"/>
        <w:ind w:firstLine="720"/>
        <w:contextualSpacing/>
        <w:rPr>
          <w:rFonts w:ascii="Times New Roman" w:hAnsi="Times New Roman" w:cs="Times New Roman"/>
        </w:rPr>
      </w:pPr>
      <w:r w:rsidRPr="00F83FB5">
        <w:rPr>
          <w:rFonts w:ascii="Times New Roman" w:hAnsi="Times New Roman" w:cs="Times New Roman"/>
        </w:rPr>
        <w:t xml:space="preserve"> </w:t>
      </w:r>
      <w:r w:rsidR="00A32AAE" w:rsidRPr="00F83FB5">
        <w:rPr>
          <w:rFonts w:ascii="Times New Roman" w:eastAsia="Times New Roman" w:hAnsi="Times New Roman" w:cs="Times New Roman"/>
          <w:color w:val="000000"/>
        </w:rPr>
        <w:t xml:space="preserve">Gloria Anzaldua explores </w:t>
      </w:r>
      <w:r w:rsidR="00EC36C0" w:rsidRPr="00F83FB5">
        <w:rPr>
          <w:rFonts w:ascii="Times New Roman" w:eastAsia="Times New Roman" w:hAnsi="Times New Roman" w:cs="Times New Roman"/>
          <w:color w:val="000000"/>
        </w:rPr>
        <w:t>definitive</w:t>
      </w:r>
      <w:r w:rsidR="00A32AAE" w:rsidRPr="00F83FB5">
        <w:rPr>
          <w:rFonts w:ascii="Times New Roman" w:eastAsia="Times New Roman" w:hAnsi="Times New Roman" w:cs="Times New Roman"/>
          <w:color w:val="000000"/>
        </w:rPr>
        <w:t xml:space="preserve"> </w:t>
      </w:r>
      <w:r w:rsidR="00C66E20" w:rsidRPr="00F83FB5">
        <w:rPr>
          <w:rFonts w:ascii="Times New Roman" w:eastAsia="Times New Roman" w:hAnsi="Times New Roman" w:cs="Times New Roman"/>
          <w:color w:val="000000"/>
        </w:rPr>
        <w:t>cultural activities and aesthetics of Latin America, the book explores the impacts of Latin culture by surfacing appropriation of traditions and culture in, “</w:t>
      </w:r>
      <w:r w:rsidR="00C66E20" w:rsidRPr="00F83FB5">
        <w:rPr>
          <w:rFonts w:ascii="Times New Roman" w:hAnsi="Times New Roman" w:cs="Times New Roman"/>
        </w:rPr>
        <w:t>Light in the Dark: Rewriting Identity, Spirituality, Reality”</w:t>
      </w:r>
      <w:r w:rsidR="00A504C3">
        <w:rPr>
          <w:rStyle w:val="FootnoteReference"/>
          <w:rFonts w:ascii="Times New Roman" w:hAnsi="Times New Roman" w:cs="Times New Roman"/>
        </w:rPr>
        <w:footnoteReference w:id="4"/>
      </w:r>
      <w:r w:rsidR="00C66E20" w:rsidRPr="00F83FB5">
        <w:rPr>
          <w:rFonts w:ascii="Times New Roman" w:hAnsi="Times New Roman" w:cs="Times New Roman"/>
        </w:rPr>
        <w:t>.</w:t>
      </w:r>
    </w:p>
    <w:p w:rsidR="00A504C3" w:rsidRDefault="00C66E20" w:rsidP="001F0D7F">
      <w:pPr>
        <w:spacing w:before="240" w:after="240"/>
        <w:ind w:firstLine="720"/>
        <w:contextualSpacing/>
        <w:rPr>
          <w:rFonts w:ascii="Times New Roman" w:hAnsi="Times New Roman" w:cs="Times New Roman"/>
        </w:rPr>
      </w:pPr>
      <w:r w:rsidRPr="00F83FB5">
        <w:rPr>
          <w:rFonts w:ascii="Times New Roman" w:hAnsi="Times New Roman" w:cs="Times New Roman"/>
        </w:rPr>
        <w:t>From a symbol weaved within Latin tradition and aesthetics this article has globalized</w:t>
      </w:r>
      <w:r w:rsidR="00B84170" w:rsidRPr="00F83FB5">
        <w:rPr>
          <w:rFonts w:ascii="Times New Roman" w:hAnsi="Times New Roman" w:cs="Times New Roman"/>
        </w:rPr>
        <w:t xml:space="preserve"> onto the necks of any culture in the world</w:t>
      </w:r>
      <w:r w:rsidRPr="00F83FB5">
        <w:rPr>
          <w:rFonts w:ascii="Times New Roman" w:hAnsi="Times New Roman" w:cs="Times New Roman"/>
        </w:rPr>
        <w:t>.</w:t>
      </w:r>
      <w:r w:rsidR="00B84170" w:rsidRPr="00F83FB5">
        <w:rPr>
          <w:rFonts w:ascii="Times New Roman" w:hAnsi="Times New Roman" w:cs="Times New Roman"/>
        </w:rPr>
        <w:t xml:space="preserve"> There is a shift in ownership and the popularization of this article has diverged from a traditional piece to a trend.</w:t>
      </w:r>
      <w:r w:rsidRPr="00F83FB5">
        <w:rPr>
          <w:rFonts w:ascii="Times New Roman" w:hAnsi="Times New Roman" w:cs="Times New Roman"/>
        </w:rPr>
        <w:t xml:space="preserve"> </w:t>
      </w:r>
      <w:r w:rsidR="00EE23FA">
        <w:rPr>
          <w:rFonts w:ascii="Times New Roman" w:hAnsi="Times New Roman" w:cs="Times New Roman"/>
        </w:rPr>
        <w:t>In Collier Meyerson’s article for Splinter News, she exclaims the fashion trend that has become of a jewelry piece that was once related to belonging of the “ghetto”</w:t>
      </w:r>
      <w:r w:rsidRPr="00F83FB5">
        <w:rPr>
          <w:rFonts w:ascii="Times New Roman" w:hAnsi="Times New Roman" w:cs="Times New Roman"/>
        </w:rPr>
        <w:t xml:space="preserve"> </w:t>
      </w:r>
      <w:r w:rsidR="00EE23FA">
        <w:rPr>
          <w:rFonts w:ascii="Times New Roman" w:hAnsi="Times New Roman" w:cs="Times New Roman"/>
        </w:rPr>
        <w:t>community of minorities.</w:t>
      </w:r>
      <w:r w:rsidR="00EE23FA">
        <w:rPr>
          <w:rStyle w:val="FootnoteReference"/>
          <w:rFonts w:ascii="Times New Roman" w:hAnsi="Times New Roman" w:cs="Times New Roman"/>
        </w:rPr>
        <w:footnoteReference w:id="5"/>
      </w:r>
      <w:r w:rsidR="00EE23FA">
        <w:rPr>
          <w:rFonts w:ascii="Times New Roman" w:hAnsi="Times New Roman" w:cs="Times New Roman"/>
        </w:rPr>
        <w:t xml:space="preserve"> The nameplate trend derived from around the neck of HBO’s </w:t>
      </w:r>
      <w:r w:rsidR="00EE23FA">
        <w:rPr>
          <w:rFonts w:ascii="Times New Roman" w:hAnsi="Times New Roman" w:cs="Times New Roman"/>
          <w:i/>
        </w:rPr>
        <w:t xml:space="preserve">Sex in the City’s, </w:t>
      </w:r>
      <w:r w:rsidR="00EE23FA">
        <w:rPr>
          <w:rFonts w:ascii="Times New Roman" w:hAnsi="Times New Roman" w:cs="Times New Roman"/>
        </w:rPr>
        <w:t xml:space="preserve">Carrie Bradshaw, played by Sarah </w:t>
      </w:r>
      <w:r w:rsidR="00EC36C0">
        <w:rPr>
          <w:rFonts w:ascii="Times New Roman" w:hAnsi="Times New Roman" w:cs="Times New Roman"/>
        </w:rPr>
        <w:t>Jessica</w:t>
      </w:r>
      <w:r w:rsidR="00EE23FA">
        <w:rPr>
          <w:rFonts w:ascii="Times New Roman" w:hAnsi="Times New Roman" w:cs="Times New Roman"/>
        </w:rPr>
        <w:t xml:space="preserve"> Parker. The character is a </w:t>
      </w:r>
      <w:r w:rsidR="00EC36C0">
        <w:rPr>
          <w:rFonts w:ascii="Times New Roman" w:hAnsi="Times New Roman" w:cs="Times New Roman"/>
        </w:rPr>
        <w:t>Caucasian</w:t>
      </w:r>
      <w:r w:rsidR="00EE23FA">
        <w:rPr>
          <w:rFonts w:ascii="Times New Roman" w:hAnsi="Times New Roman" w:cs="Times New Roman"/>
        </w:rPr>
        <w:t xml:space="preserve"> female that has no connection to the necklace’s origin. </w:t>
      </w:r>
    </w:p>
    <w:p w:rsidR="00B84170" w:rsidRDefault="00EE23FA" w:rsidP="001F0D7F">
      <w:pPr>
        <w:spacing w:before="240" w:after="240"/>
        <w:ind w:firstLine="720"/>
        <w:contextualSpacing/>
        <w:rPr>
          <w:rFonts w:ascii="Times New Roman" w:hAnsi="Times New Roman" w:cs="Times New Roman"/>
        </w:rPr>
      </w:pPr>
      <w:r>
        <w:rPr>
          <w:rFonts w:ascii="Times New Roman" w:hAnsi="Times New Roman" w:cs="Times New Roman"/>
        </w:rPr>
        <w:lastRenderedPageBreak/>
        <w:t xml:space="preserve">Meyerson </w:t>
      </w:r>
      <w:r w:rsidR="00C66E20" w:rsidRPr="00F83FB5">
        <w:rPr>
          <w:rFonts w:ascii="Times New Roman" w:hAnsi="Times New Roman" w:cs="Times New Roman"/>
        </w:rPr>
        <w:t xml:space="preserve">connects the direct relationship to </w:t>
      </w:r>
      <w:r>
        <w:rPr>
          <w:rFonts w:ascii="Times New Roman" w:hAnsi="Times New Roman" w:cs="Times New Roman"/>
        </w:rPr>
        <w:t>minority</w:t>
      </w:r>
      <w:r w:rsidR="00C66E20" w:rsidRPr="00F83FB5">
        <w:rPr>
          <w:rFonts w:ascii="Times New Roman" w:hAnsi="Times New Roman" w:cs="Times New Roman"/>
        </w:rPr>
        <w:t xml:space="preserve"> aesthetics and appropriation, which have bridged the old and the ever-changing industry of fashion and trend. With the spread and appropriation of a culture, there is a loss in ownership in this melting pot of a country. </w:t>
      </w:r>
    </w:p>
    <w:p w:rsidR="00423F6D" w:rsidRDefault="00EE23FA" w:rsidP="001F0D7F">
      <w:pPr>
        <w:spacing w:before="240" w:after="240"/>
        <w:ind w:firstLine="360"/>
        <w:contextualSpacing/>
        <w:rPr>
          <w:rFonts w:ascii="Times New Roman" w:eastAsia="Times New Roman" w:hAnsi="Times New Roman" w:cs="Times New Roman"/>
          <w:color w:val="222222"/>
          <w:shd w:val="clear" w:color="auto" w:fill="FFFFFF"/>
        </w:rPr>
      </w:pPr>
      <w:r w:rsidRPr="00EE23FA">
        <w:rPr>
          <w:rFonts w:ascii="Times New Roman" w:hAnsi="Times New Roman" w:cs="Times New Roman"/>
        </w:rPr>
        <w:t>Meyerson states, “</w:t>
      </w:r>
      <w:r w:rsidRPr="00EE23FA">
        <w:rPr>
          <w:rFonts w:ascii="Times New Roman" w:eastAsia="Times New Roman" w:hAnsi="Times New Roman" w:cs="Times New Roman"/>
          <w:color w:val="222222"/>
          <w:shd w:val="clear" w:color="auto" w:fill="FFFFFF"/>
        </w:rPr>
        <w:t xml:space="preserve">For most black and brown girls, nameplates meant growing up… The girls I knew had names that were long and original and hard for some people to pronounce—the names you don't see on keychains in gift shops. </w:t>
      </w:r>
      <w:r w:rsidR="00EC36C0" w:rsidRPr="00EE23FA">
        <w:rPr>
          <w:rFonts w:ascii="Times New Roman" w:eastAsia="Times New Roman" w:hAnsi="Times New Roman" w:cs="Times New Roman"/>
          <w:color w:val="222222"/>
          <w:shd w:val="clear" w:color="auto" w:fill="FFFFFF"/>
        </w:rPr>
        <w:t>So,</w:t>
      </w:r>
      <w:r w:rsidRPr="00EE23FA">
        <w:rPr>
          <w:rFonts w:ascii="Times New Roman" w:eastAsia="Times New Roman" w:hAnsi="Times New Roman" w:cs="Times New Roman"/>
          <w:color w:val="222222"/>
          <w:shd w:val="clear" w:color="auto" w:fill="FFFFFF"/>
        </w:rPr>
        <w:t xml:space="preserve"> getting gold jewelry at the mall with your proud American, Latinx, West Indian, African name was an insistence on gaudiness and the </w:t>
      </w:r>
    </w:p>
    <w:p w:rsidR="004F4405" w:rsidRDefault="00EE23FA" w:rsidP="001F0D7F">
      <w:pPr>
        <w:spacing w:before="240" w:after="240"/>
        <w:contextualSpacing/>
        <w:rPr>
          <w:rFonts w:ascii="Times New Roman" w:eastAsia="Times New Roman" w:hAnsi="Times New Roman" w:cs="Times New Roman"/>
          <w:color w:val="222222"/>
          <w:shd w:val="clear" w:color="auto" w:fill="FFFFFF"/>
        </w:rPr>
      </w:pPr>
      <w:r w:rsidRPr="00EE23FA">
        <w:rPr>
          <w:rFonts w:ascii="Times New Roman" w:eastAsia="Times New Roman" w:hAnsi="Times New Roman" w:cs="Times New Roman"/>
          <w:color w:val="222222"/>
          <w:shd w:val="clear" w:color="auto" w:fill="FFFFFF"/>
        </w:rPr>
        <w:t>inviolability of our names.”</w:t>
      </w:r>
      <w:r>
        <w:rPr>
          <w:rStyle w:val="FootnoteReference"/>
          <w:rFonts w:ascii="Times New Roman" w:eastAsia="Times New Roman" w:hAnsi="Times New Roman" w:cs="Times New Roman"/>
          <w:color w:val="222222"/>
          <w:shd w:val="clear" w:color="auto" w:fill="FFFFFF"/>
        </w:rPr>
        <w:footnoteReference w:id="6"/>
      </w:r>
      <w:r>
        <w:rPr>
          <w:rFonts w:ascii="Times New Roman" w:eastAsia="Times New Roman" w:hAnsi="Times New Roman" w:cs="Times New Roman"/>
          <w:color w:val="222222"/>
          <w:shd w:val="clear" w:color="auto" w:fill="FFFFFF"/>
        </w:rPr>
        <w:t>, the commercialization of Carrie Bradshaw’s necklace had taken away this proud cultural aspect that was owned by people of color.</w:t>
      </w:r>
    </w:p>
    <w:p w:rsidR="004F4405" w:rsidRPr="005A7004" w:rsidRDefault="00EE23FA" w:rsidP="001F0D7F">
      <w:pPr>
        <w:spacing w:before="240" w:after="240"/>
        <w:ind w:firstLine="360"/>
        <w:contextualSpacing/>
        <w:rPr>
          <w:rFonts w:ascii="Times New Roman" w:eastAsia="Times New Roman" w:hAnsi="Times New Roman" w:cs="Times New Roman"/>
        </w:rPr>
      </w:pPr>
      <w:r>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rPr>
        <w:t xml:space="preserve">This piece of jewelry was once </w:t>
      </w:r>
      <w:r w:rsidR="0021447F">
        <w:rPr>
          <w:rFonts w:ascii="Times New Roman" w:eastAsia="Times New Roman" w:hAnsi="Times New Roman" w:cs="Times New Roman"/>
        </w:rPr>
        <w:t>a way to perform identity in America, which can sometimes be lost when exploring ways to express your ethnicity while maintaining patriotism in America.</w:t>
      </w:r>
    </w:p>
    <w:p w:rsidR="00B84170" w:rsidRDefault="004D7354" w:rsidP="001F0D7F">
      <w:pPr>
        <w:spacing w:before="240" w:after="240"/>
        <w:ind w:firstLine="720"/>
        <w:contextualSpacing/>
        <w:rPr>
          <w:rFonts w:ascii="Times New Roman" w:hAnsi="Times New Roman" w:cs="Times New Roman"/>
        </w:rPr>
      </w:pPr>
      <w:r w:rsidRPr="00F83FB5">
        <w:rPr>
          <w:rFonts w:ascii="Times New Roman" w:hAnsi="Times New Roman" w:cs="Times New Roman"/>
        </w:rPr>
        <w:t>Although the nameplate</w:t>
      </w:r>
      <w:r w:rsidR="00A504C3">
        <w:rPr>
          <w:rFonts w:ascii="Times New Roman" w:hAnsi="Times New Roman" w:cs="Times New Roman"/>
        </w:rPr>
        <w:t>, bridged with</w:t>
      </w:r>
      <w:r w:rsidRPr="00F83FB5">
        <w:rPr>
          <w:rFonts w:ascii="Times New Roman" w:hAnsi="Times New Roman" w:cs="Times New Roman"/>
        </w:rPr>
        <w:t xml:space="preserve"> the idea of a physical</w:t>
      </w:r>
      <w:r w:rsidR="00A504C3">
        <w:rPr>
          <w:rFonts w:ascii="Times New Roman" w:hAnsi="Times New Roman" w:cs="Times New Roman"/>
        </w:rPr>
        <w:t xml:space="preserve"> and wearable</w:t>
      </w:r>
      <w:r w:rsidRPr="00F83FB5">
        <w:rPr>
          <w:rFonts w:ascii="Times New Roman" w:hAnsi="Times New Roman" w:cs="Times New Roman"/>
        </w:rPr>
        <w:t xml:space="preserve"> representation of identity and pride hol</w:t>
      </w:r>
      <w:r w:rsidR="00A504C3">
        <w:rPr>
          <w:rFonts w:ascii="Times New Roman" w:hAnsi="Times New Roman" w:cs="Times New Roman"/>
        </w:rPr>
        <w:t>ds heavy significance within</w:t>
      </w:r>
      <w:r w:rsidRPr="00F83FB5">
        <w:rPr>
          <w:rFonts w:ascii="Times New Roman" w:hAnsi="Times New Roman" w:cs="Times New Roman"/>
        </w:rPr>
        <w:t xml:space="preserve"> Latina culture, the </w:t>
      </w:r>
      <w:r w:rsidR="00A504C3">
        <w:rPr>
          <w:rFonts w:ascii="Times New Roman" w:hAnsi="Times New Roman" w:cs="Times New Roman"/>
        </w:rPr>
        <w:t xml:space="preserve">Middle-age Europeans </w:t>
      </w:r>
      <w:r w:rsidR="00B84170" w:rsidRPr="00F83FB5">
        <w:rPr>
          <w:rFonts w:ascii="Times New Roman" w:hAnsi="Times New Roman" w:cs="Times New Roman"/>
        </w:rPr>
        <w:t>depended on garments</w:t>
      </w:r>
      <w:r w:rsidR="00A504C3">
        <w:rPr>
          <w:rFonts w:ascii="Times New Roman" w:hAnsi="Times New Roman" w:cs="Times New Roman"/>
        </w:rPr>
        <w:t xml:space="preserve"> and accessories</w:t>
      </w:r>
      <w:r w:rsidRPr="00F83FB5">
        <w:rPr>
          <w:rFonts w:ascii="Times New Roman" w:hAnsi="Times New Roman" w:cs="Times New Roman"/>
        </w:rPr>
        <w:t xml:space="preserve"> to perform an identity. Through knight-ware, hat shapes and garment color people of established communities could</w:t>
      </w:r>
      <w:r w:rsidR="00B84170" w:rsidRPr="00F83FB5">
        <w:rPr>
          <w:rFonts w:ascii="Times New Roman" w:hAnsi="Times New Roman" w:cs="Times New Roman"/>
        </w:rPr>
        <w:t xml:space="preserve"> publicly identify status and surname. </w:t>
      </w:r>
      <w:r w:rsidRPr="00F83FB5">
        <w:rPr>
          <w:rFonts w:ascii="Times New Roman" w:hAnsi="Times New Roman" w:cs="Times New Roman"/>
        </w:rPr>
        <w:t xml:space="preserve">Ranks of royal court were distinguished by headdresses, gold belts and embroidery. </w:t>
      </w:r>
      <w:r w:rsidR="00B84170" w:rsidRPr="00F83FB5">
        <w:rPr>
          <w:rFonts w:ascii="Times New Roman" w:hAnsi="Times New Roman" w:cs="Times New Roman"/>
        </w:rPr>
        <w:t xml:space="preserve">The use of language, the surname, was the most concrete communication of one’s occupation, which </w:t>
      </w:r>
      <w:r w:rsidRPr="00F83FB5">
        <w:rPr>
          <w:rFonts w:ascii="Times New Roman" w:hAnsi="Times New Roman" w:cs="Times New Roman"/>
        </w:rPr>
        <w:t>subjected</w:t>
      </w:r>
      <w:r w:rsidR="00B84170" w:rsidRPr="00F83FB5">
        <w:rPr>
          <w:rFonts w:ascii="Times New Roman" w:hAnsi="Times New Roman" w:cs="Times New Roman"/>
        </w:rPr>
        <w:t xml:space="preserve"> one’s socioeconomic status. Within this time period, there was a major shift of purpose for a brooch, prior to the middle ages, a brooch was used for the fastening of garments, typically </w:t>
      </w:r>
      <w:r w:rsidR="00B84170" w:rsidRPr="00F83FB5">
        <w:rPr>
          <w:rFonts w:ascii="Times New Roman" w:hAnsi="Times New Roman" w:cs="Times New Roman"/>
        </w:rPr>
        <w:lastRenderedPageBreak/>
        <w:t xml:space="preserve">worn on the breast of the fabrics, there was a cultural shift, a brooch had now become an accessory for vanity, memorial, adorned for </w:t>
      </w:r>
      <w:r w:rsidRPr="00F83FB5">
        <w:rPr>
          <w:rFonts w:ascii="Times New Roman" w:hAnsi="Times New Roman" w:cs="Times New Roman"/>
        </w:rPr>
        <w:t>beauty, the brooch had become “</w:t>
      </w:r>
      <w:r w:rsidR="00EC36C0" w:rsidRPr="00F83FB5">
        <w:rPr>
          <w:rFonts w:ascii="Times New Roman" w:hAnsi="Times New Roman" w:cs="Times New Roman"/>
        </w:rPr>
        <w:t>Romanized</w:t>
      </w:r>
      <w:r w:rsidR="00B84170" w:rsidRPr="00F83FB5">
        <w:rPr>
          <w:rFonts w:ascii="Times New Roman" w:hAnsi="Times New Roman" w:cs="Times New Roman"/>
        </w:rPr>
        <w:t>”.</w:t>
      </w:r>
      <w:r w:rsidRPr="00F83FB5">
        <w:rPr>
          <w:rStyle w:val="FootnoteReference"/>
          <w:rFonts w:ascii="Times New Roman" w:hAnsi="Times New Roman" w:cs="Times New Roman"/>
        </w:rPr>
        <w:footnoteReference w:id="7"/>
      </w:r>
      <w:r w:rsidRPr="00F83FB5">
        <w:rPr>
          <w:rFonts w:ascii="Times New Roman" w:hAnsi="Times New Roman" w:cs="Times New Roman"/>
        </w:rPr>
        <w:t xml:space="preserve"> </w:t>
      </w:r>
    </w:p>
    <w:p w:rsidR="00993DD0" w:rsidRDefault="00087DD1" w:rsidP="001F0D7F">
      <w:pPr>
        <w:spacing w:before="240" w:after="240"/>
        <w:ind w:firstLine="720"/>
        <w:rPr>
          <w:rFonts w:ascii="Times New Roman" w:hAnsi="Times New Roman" w:cs="Times New Roman"/>
        </w:rPr>
      </w:pPr>
      <w:r>
        <w:rPr>
          <w:rFonts w:ascii="Times New Roman" w:hAnsi="Times New Roman" w:cs="Times New Roman"/>
        </w:rPr>
        <w:t xml:space="preserve">Throughout history and continuously evolving, the wearing of specific </w:t>
      </w:r>
      <w:r w:rsidR="004E6DE8">
        <w:rPr>
          <w:rFonts w:ascii="Times New Roman" w:hAnsi="Times New Roman" w:cs="Times New Roman"/>
        </w:rPr>
        <w:t xml:space="preserve">garments and extensions of a body can communicate one’s morals and values, what one consumer spends copious amounts of money establishes status while acting as a performance, because what the outsiders see is limited to what he or she </w:t>
      </w:r>
      <w:r w:rsidR="005A7004">
        <w:rPr>
          <w:rFonts w:ascii="Times New Roman" w:hAnsi="Times New Roman" w:cs="Times New Roman"/>
        </w:rPr>
        <w:t xml:space="preserve">chooses to wear. </w:t>
      </w:r>
    </w:p>
    <w:p w:rsidR="00E672EE" w:rsidRDefault="005A7004" w:rsidP="001F0D7F">
      <w:pPr>
        <w:spacing w:before="240" w:after="240"/>
        <w:ind w:firstLine="720"/>
        <w:rPr>
          <w:rFonts w:ascii="Times New Roman" w:eastAsia="Times New Roman" w:hAnsi="Times New Roman" w:cs="Times New Roman"/>
        </w:rPr>
      </w:pPr>
      <w:r>
        <w:rPr>
          <w:rFonts w:ascii="Times New Roman" w:hAnsi="Times New Roman" w:cs="Times New Roman"/>
        </w:rPr>
        <w:t>Roland Barthes dissects fashion culture and its impact on politics and societal norms in “The Language of Fashion”, he states, “</w:t>
      </w:r>
      <w:r w:rsidR="004E6DE8" w:rsidRPr="004E6DE8">
        <w:rPr>
          <w:rFonts w:ascii="Times New Roman" w:eastAsia="Times New Roman" w:hAnsi="Times New Roman" w:cs="Times New Roman"/>
        </w:rPr>
        <w:t>It seems to be extremely useful, by way of an analogy to clothing, to identify an institutional, fundamentally social, reality, which, independent of the individual, is like the systematic, normative reserve from which the indiv</w:t>
      </w:r>
      <w:r>
        <w:rPr>
          <w:rFonts w:ascii="Times New Roman" w:eastAsia="Times New Roman" w:hAnsi="Times New Roman" w:cs="Times New Roman"/>
        </w:rPr>
        <w:t xml:space="preserve">idual draws their own clothing,”, the decisions of who to wear, what to wear and how to wear are all founded on identity and how one wants to be perceived in the world. So, with the fast fashion and the dynamic forecasts of trends in this industry, the nameplate accessory has just become a trend, the popularity of this </w:t>
      </w:r>
      <w:r w:rsidR="00E672EE">
        <w:rPr>
          <w:rFonts w:ascii="Times New Roman" w:eastAsia="Times New Roman" w:hAnsi="Times New Roman" w:cs="Times New Roman"/>
        </w:rPr>
        <w:t>object is just that, an object.</w:t>
      </w:r>
    </w:p>
    <w:p w:rsidR="001F0D7F" w:rsidRDefault="001F0D7F" w:rsidP="001F0D7F">
      <w:pPr>
        <w:spacing w:before="240" w:after="240"/>
        <w:ind w:firstLine="720"/>
        <w:rPr>
          <w:rFonts w:ascii="Times New Roman" w:eastAsia="Times New Roman" w:hAnsi="Times New Roman" w:cs="Times New Roman"/>
        </w:rPr>
      </w:pPr>
      <w:r>
        <w:rPr>
          <w:rFonts w:ascii="Times New Roman" w:eastAsia="Times New Roman" w:hAnsi="Times New Roman" w:cs="Times New Roman"/>
        </w:rPr>
        <w:t xml:space="preserve">The moment Carrie Bradshaw was </w:t>
      </w:r>
      <w:r>
        <w:rPr>
          <w:rFonts w:ascii="Times New Roman" w:eastAsia="Times New Roman" w:hAnsi="Times New Roman" w:cs="Times New Roman"/>
        </w:rPr>
        <w:t>played</w:t>
      </w:r>
      <w:r>
        <w:rPr>
          <w:rFonts w:ascii="Times New Roman" w:eastAsia="Times New Roman" w:hAnsi="Times New Roman" w:cs="Times New Roman"/>
        </w:rPr>
        <w:t xml:space="preserve"> on screen</w:t>
      </w:r>
      <w:r>
        <w:rPr>
          <w:rFonts w:ascii="Times New Roman" w:eastAsia="Times New Roman" w:hAnsi="Times New Roman" w:cs="Times New Roman"/>
        </w:rPr>
        <w:t xml:space="preserve"> across America</w:t>
      </w:r>
      <w:r>
        <w:rPr>
          <w:rFonts w:ascii="Times New Roman" w:eastAsia="Times New Roman" w:hAnsi="Times New Roman" w:cs="Times New Roman"/>
        </w:rPr>
        <w:t>, the necklace became a fad and all cultural ownership was wiped from the Latinas, African Americans, West Indian communities</w:t>
      </w:r>
      <w:r>
        <w:rPr>
          <w:rFonts w:ascii="Times New Roman" w:eastAsia="Times New Roman" w:hAnsi="Times New Roman" w:cs="Times New Roman"/>
        </w:rPr>
        <w:t xml:space="preserve"> of this melting pot</w:t>
      </w:r>
      <w:r>
        <w:rPr>
          <w:rFonts w:ascii="Times New Roman" w:eastAsia="Times New Roman" w:hAnsi="Times New Roman" w:cs="Times New Roman"/>
        </w:rPr>
        <w:t xml:space="preserve">. Following the extensive and explosive trend, celebrities, </w:t>
      </w:r>
      <w:r w:rsidRPr="001F0D7F">
        <w:rPr>
          <w:rFonts w:ascii="Times New Roman" w:eastAsia="Times New Roman" w:hAnsi="Times New Roman" w:cs="Times New Roman"/>
          <w:i/>
        </w:rPr>
        <w:t>not</w:t>
      </w:r>
      <w:r>
        <w:rPr>
          <w:rFonts w:ascii="Times New Roman" w:eastAsia="Times New Roman" w:hAnsi="Times New Roman" w:cs="Times New Roman"/>
        </w:rPr>
        <w:t xml:space="preserve"> of color </w:t>
      </w:r>
      <w:r>
        <w:rPr>
          <w:rFonts w:ascii="Times New Roman" w:eastAsia="Times New Roman" w:hAnsi="Times New Roman" w:cs="Times New Roman"/>
        </w:rPr>
        <w:t>gained</w:t>
      </w:r>
      <w:r>
        <w:rPr>
          <w:rFonts w:ascii="Times New Roman" w:eastAsia="Times New Roman" w:hAnsi="Times New Roman" w:cs="Times New Roman"/>
        </w:rPr>
        <w:t xml:space="preserve"> new credits and ownership of something that never belonged to this group primitively. </w:t>
      </w:r>
    </w:p>
    <w:p w:rsidR="001F0D7F" w:rsidRDefault="001F0D7F" w:rsidP="001F0D7F">
      <w:pPr>
        <w:spacing w:before="240" w:after="240"/>
        <w:ind w:firstLine="720"/>
        <w:rPr>
          <w:rFonts w:ascii="Times New Roman" w:eastAsia="Times New Roman" w:hAnsi="Times New Roman" w:cs="Times New Roman"/>
        </w:rPr>
      </w:pPr>
      <w:r>
        <w:rPr>
          <w:rFonts w:ascii="Times New Roman" w:eastAsia="Times New Roman" w:hAnsi="Times New Roman" w:cs="Times New Roman"/>
        </w:rPr>
        <w:lastRenderedPageBreak/>
        <w:t>If America is a melting pot of diverse cultures and peoples, if this country</w:t>
      </w:r>
      <w:r>
        <w:rPr>
          <w:rFonts w:ascii="Times New Roman" w:eastAsia="Times New Roman" w:hAnsi="Times New Roman" w:cs="Times New Roman"/>
        </w:rPr>
        <w:t xml:space="preserve"> is depicted as the sanctuary for</w:t>
      </w:r>
      <w:r>
        <w:rPr>
          <w:rFonts w:ascii="Times New Roman" w:eastAsia="Times New Roman" w:hAnsi="Times New Roman" w:cs="Times New Roman"/>
        </w:rPr>
        <w:t xml:space="preserve"> every person of color, there must be a responsibility to unquestiona</w:t>
      </w:r>
      <w:r>
        <w:rPr>
          <w:rFonts w:ascii="Times New Roman" w:eastAsia="Times New Roman" w:hAnsi="Times New Roman" w:cs="Times New Roman"/>
        </w:rPr>
        <w:t>bly</w:t>
      </w:r>
      <w:r>
        <w:rPr>
          <w:rFonts w:ascii="Times New Roman" w:eastAsia="Times New Roman" w:hAnsi="Times New Roman" w:cs="Times New Roman"/>
        </w:rPr>
        <w:t xml:space="preserve"> gift ownership where ownership belongs. </w:t>
      </w:r>
      <w:r w:rsidR="00766018">
        <w:rPr>
          <w:rFonts w:ascii="Times New Roman" w:eastAsia="Times New Roman" w:hAnsi="Times New Roman" w:cs="Times New Roman"/>
        </w:rPr>
        <w:t>With the neglect to respect cultural richness, there</w:t>
      </w:r>
      <w:r w:rsidR="00766018">
        <w:rPr>
          <w:rFonts w:ascii="Times New Roman" w:eastAsia="Times New Roman" w:hAnsi="Times New Roman" w:cs="Times New Roman"/>
        </w:rPr>
        <w:t xml:space="preserve"> is no way to maintain America’s goal to become and marriage between many cultures and ethnicities, the individuality of each culture is appropriated and lost in trends and fad, there is a disregard of history and credit to the people that have introduced these new ideas. </w:t>
      </w:r>
    </w:p>
    <w:p w:rsidR="001F0D7F" w:rsidRDefault="001F0D7F" w:rsidP="001F0D7F">
      <w:pPr>
        <w:spacing w:before="240" w:after="240"/>
        <w:ind w:firstLine="720"/>
        <w:rPr>
          <w:rFonts w:ascii="Times New Roman" w:eastAsia="Times New Roman" w:hAnsi="Times New Roman" w:cs="Times New Roman"/>
        </w:rPr>
      </w:pPr>
      <w:r>
        <w:rPr>
          <w:rFonts w:ascii="Times New Roman" w:eastAsia="Times New Roman" w:hAnsi="Times New Roman" w:cs="Times New Roman"/>
        </w:rPr>
        <w:t xml:space="preserve">The modern Mexican tradition amongst mothers and their </w:t>
      </w:r>
      <w:r w:rsidR="00766018">
        <w:rPr>
          <w:rFonts w:ascii="Times New Roman" w:eastAsia="Times New Roman" w:hAnsi="Times New Roman" w:cs="Times New Roman"/>
        </w:rPr>
        <w:t>daughters has</w:t>
      </w:r>
      <w:r>
        <w:rPr>
          <w:rFonts w:ascii="Times New Roman" w:eastAsia="Times New Roman" w:hAnsi="Times New Roman" w:cs="Times New Roman"/>
        </w:rPr>
        <w:t xml:space="preserve"> been erased because of the desensitizing of cultural awareness. As the introduction of new cultural activities and aesthetics are brought to the surface of the Land of the Free, it is </w:t>
      </w:r>
      <w:r w:rsidR="00766018">
        <w:rPr>
          <w:rFonts w:ascii="Times New Roman" w:eastAsia="Times New Roman" w:hAnsi="Times New Roman" w:cs="Times New Roman"/>
        </w:rPr>
        <w:t>impertinent</w:t>
      </w:r>
      <w:r>
        <w:rPr>
          <w:rFonts w:ascii="Times New Roman" w:eastAsia="Times New Roman" w:hAnsi="Times New Roman" w:cs="Times New Roman"/>
        </w:rPr>
        <w:t xml:space="preserve"> to be aware of the origin of these ideas and continue to marry identities, cultures, religions and communities. </w:t>
      </w:r>
    </w:p>
    <w:p w:rsidR="001F0D7F" w:rsidRPr="001F0D7F" w:rsidRDefault="00766018" w:rsidP="001F0D7F">
      <w:pPr>
        <w:spacing w:before="240" w:after="240"/>
        <w:ind w:firstLine="720"/>
        <w:rPr>
          <w:rFonts w:ascii="Times New Roman" w:eastAsia="Times New Roman" w:hAnsi="Times New Roman" w:cs="Times New Roman"/>
        </w:rPr>
      </w:pPr>
      <w:r>
        <w:rPr>
          <w:rFonts w:ascii="Times New Roman" w:eastAsia="Times New Roman" w:hAnsi="Times New Roman" w:cs="Times New Roman"/>
        </w:rPr>
        <w:t>As</w:t>
      </w:r>
      <w:r w:rsidR="001F0D7F">
        <w:rPr>
          <w:rFonts w:ascii="Times New Roman" w:eastAsia="Times New Roman" w:hAnsi="Times New Roman" w:cs="Times New Roman"/>
        </w:rPr>
        <w:t xml:space="preserve"> I continue to wear the gold links joined by the letter, “K”, I am reminded of my role as a Mexican American in this melting pot. </w:t>
      </w:r>
    </w:p>
    <w:sectPr w:rsidR="001F0D7F" w:rsidRPr="001F0D7F" w:rsidSect="00C34360">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D20" w:rsidRDefault="00793D20" w:rsidP="007629D6">
      <w:pPr>
        <w:spacing w:before="0" w:after="0" w:line="240" w:lineRule="auto"/>
      </w:pPr>
      <w:r>
        <w:separator/>
      </w:r>
    </w:p>
  </w:endnote>
  <w:endnote w:type="continuationSeparator" w:id="0">
    <w:p w:rsidR="00793D20" w:rsidRDefault="00793D20" w:rsidP="007629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terstate Ultra Black">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D20" w:rsidRDefault="00793D20" w:rsidP="007629D6">
      <w:pPr>
        <w:spacing w:before="0" w:after="0" w:line="240" w:lineRule="auto"/>
      </w:pPr>
      <w:r>
        <w:separator/>
      </w:r>
    </w:p>
  </w:footnote>
  <w:footnote w:type="continuationSeparator" w:id="0">
    <w:p w:rsidR="00793D20" w:rsidRDefault="00793D20" w:rsidP="007629D6">
      <w:pPr>
        <w:spacing w:before="0" w:after="0" w:line="240" w:lineRule="auto"/>
      </w:pPr>
      <w:r>
        <w:continuationSeparator/>
      </w:r>
    </w:p>
  </w:footnote>
  <w:footnote w:id="1">
    <w:p w:rsidR="00287C5F" w:rsidRPr="00423F6D" w:rsidRDefault="00287C5F" w:rsidP="00423F6D">
      <w:pPr>
        <w:rPr>
          <w:rFonts w:ascii="Times New Roman" w:eastAsia="Times New Roman" w:hAnsi="Times New Roman" w:cs="Times New Roman"/>
        </w:rPr>
      </w:pPr>
      <w:r>
        <w:rPr>
          <w:rStyle w:val="FootnoteReference"/>
        </w:rPr>
        <w:footnoteRef/>
      </w:r>
      <w:r>
        <w:t xml:space="preserve"> </w:t>
      </w:r>
      <w:r w:rsidRPr="007629D6">
        <w:rPr>
          <w:rFonts w:ascii="Times New Roman" w:eastAsia="Times New Roman" w:hAnsi="Times New Roman" w:cs="Times New Roman"/>
          <w:color w:val="000000"/>
        </w:rPr>
        <w:t xml:space="preserve"> Isreal Zangwill, </w:t>
      </w:r>
      <w:r w:rsidRPr="007629D6">
        <w:rPr>
          <w:rFonts w:ascii="Times New Roman" w:eastAsia="Times New Roman" w:hAnsi="Times New Roman" w:cs="Times New Roman"/>
          <w:i/>
          <w:iCs/>
          <w:color w:val="000000"/>
        </w:rPr>
        <w:t xml:space="preserve">The Melting Pot </w:t>
      </w:r>
      <w:r w:rsidRPr="007629D6">
        <w:rPr>
          <w:rFonts w:ascii="Times New Roman" w:eastAsia="Times New Roman" w:hAnsi="Times New Roman" w:cs="Times New Roman"/>
          <w:color w:val="000000"/>
        </w:rPr>
        <w:t xml:space="preserve">(New York: </w:t>
      </w:r>
      <w:r w:rsidRPr="007629D6">
        <w:rPr>
          <w:rFonts w:ascii="Times New Roman" w:eastAsia="Times New Roman" w:hAnsi="Times New Roman" w:cs="Times New Roman"/>
          <w:color w:val="333333"/>
        </w:rPr>
        <w:t>The Macmillan Company</w:t>
      </w:r>
      <w:r w:rsidR="00C62A53">
        <w:rPr>
          <w:rFonts w:ascii="Times New Roman" w:eastAsia="Times New Roman" w:hAnsi="Times New Roman" w:cs="Times New Roman"/>
          <w:color w:val="333333"/>
        </w:rPr>
        <w:t>)</w:t>
      </w:r>
    </w:p>
  </w:footnote>
  <w:footnote w:id="2">
    <w:p w:rsidR="00A504C3" w:rsidRPr="001F0D7F" w:rsidRDefault="00A504C3" w:rsidP="001F0D7F">
      <w:pPr>
        <w:pStyle w:val="Heading1"/>
        <w:shd w:val="clear" w:color="auto" w:fill="FFFFFF"/>
        <w:spacing w:before="0" w:beforeAutospacing="0" w:after="0" w:afterAutospacing="0"/>
        <w:rPr>
          <w:b w:val="0"/>
          <w:color w:val="000000" w:themeColor="text1"/>
          <w:sz w:val="24"/>
          <w:szCs w:val="24"/>
        </w:rPr>
      </w:pPr>
      <w:r w:rsidRPr="001F0D7F">
        <w:rPr>
          <w:rStyle w:val="FootnoteReference"/>
          <w:sz w:val="24"/>
          <w:szCs w:val="24"/>
        </w:rPr>
        <w:footnoteRef/>
      </w:r>
      <w:r w:rsidRPr="001F0D7F">
        <w:rPr>
          <w:sz w:val="24"/>
          <w:szCs w:val="24"/>
        </w:rPr>
        <w:t xml:space="preserve"> </w:t>
      </w:r>
      <w:r w:rsidR="001F0D7F" w:rsidRPr="001F0D7F">
        <w:rPr>
          <w:b w:val="0"/>
          <w:color w:val="000000" w:themeColor="text1"/>
          <w:sz w:val="24"/>
          <w:szCs w:val="24"/>
        </w:rPr>
        <w:t>Christina Paoli.</w:t>
      </w:r>
      <w:r w:rsidR="001F0D7F" w:rsidRPr="001F0D7F">
        <w:rPr>
          <w:b w:val="0"/>
          <w:i/>
          <w:color w:val="000000" w:themeColor="text1"/>
          <w:sz w:val="24"/>
          <w:szCs w:val="24"/>
        </w:rPr>
        <w:t xml:space="preserve"> </w:t>
      </w:r>
      <w:r w:rsidR="001F0D7F" w:rsidRPr="001F0D7F">
        <w:rPr>
          <w:b w:val="0"/>
          <w:i/>
          <w:color w:val="000000" w:themeColor="text1"/>
          <w:sz w:val="24"/>
          <w:szCs w:val="24"/>
        </w:rPr>
        <w:t>Mexican Blackl</w:t>
      </w:r>
      <w:r w:rsidR="001F0D7F" w:rsidRPr="001F0D7F">
        <w:rPr>
          <w:b w:val="0"/>
          <w:i/>
          <w:color w:val="000000" w:themeColor="text1"/>
          <w:sz w:val="24"/>
          <w:szCs w:val="24"/>
        </w:rPr>
        <w:t xml:space="preserve">etter </w:t>
      </w:r>
      <w:r w:rsidR="001F0D7F">
        <w:rPr>
          <w:b w:val="0"/>
          <w:color w:val="000000" w:themeColor="text1"/>
          <w:sz w:val="24"/>
          <w:szCs w:val="24"/>
        </w:rPr>
        <w:t>(</w:t>
      </w:r>
      <w:r w:rsidR="001F0D7F" w:rsidRPr="001F0D7F">
        <w:rPr>
          <w:b w:val="0"/>
          <w:color w:val="000000" w:themeColor="text1"/>
          <w:sz w:val="24"/>
          <w:szCs w:val="24"/>
        </w:rPr>
        <w:t>New York: Mark Batty, 2007)</w:t>
      </w:r>
    </w:p>
  </w:footnote>
  <w:footnote w:id="3">
    <w:p w:rsidR="001F0D7F" w:rsidRDefault="001F0D7F" w:rsidP="001F0D7F">
      <w:pPr>
        <w:pStyle w:val="Heading1"/>
        <w:shd w:val="clear" w:color="auto" w:fill="FFFFFF"/>
        <w:spacing w:before="300" w:beforeAutospacing="0" w:after="300" w:afterAutospacing="0"/>
        <w:ind w:left="150" w:right="150"/>
        <w:textAlignment w:val="baseline"/>
        <w:rPr>
          <w:rFonts w:ascii="Interstate Ultra Black" w:hAnsi="Interstate Ultra Black"/>
          <w:color w:val="2C2C2C"/>
          <w:sz w:val="60"/>
          <w:szCs w:val="60"/>
        </w:rPr>
      </w:pPr>
      <w:r w:rsidRPr="001F0D7F">
        <w:rPr>
          <w:rStyle w:val="FootnoteReference"/>
          <w:sz w:val="24"/>
          <w:szCs w:val="24"/>
        </w:rPr>
        <w:footnoteRef/>
      </w:r>
      <w:r w:rsidRPr="001F0D7F">
        <w:rPr>
          <w:sz w:val="24"/>
          <w:szCs w:val="24"/>
        </w:rPr>
        <w:t xml:space="preserve"> </w:t>
      </w:r>
      <w:r w:rsidRPr="001F0D7F">
        <w:rPr>
          <w:b w:val="0"/>
          <w:color w:val="000000" w:themeColor="text1"/>
          <w:sz w:val="24"/>
          <w:szCs w:val="24"/>
        </w:rPr>
        <w:t>François Chastanet</w:t>
      </w:r>
      <w:r w:rsidRPr="001F0D7F">
        <w:rPr>
          <w:b w:val="0"/>
          <w:color w:val="000000" w:themeColor="text1"/>
          <w:sz w:val="24"/>
          <w:szCs w:val="24"/>
        </w:rPr>
        <w:t xml:space="preserve">, interview by Steven Heller, </w:t>
      </w:r>
      <w:r w:rsidRPr="001F0D7F">
        <w:rPr>
          <w:b w:val="0"/>
          <w:i/>
          <w:color w:val="000000" w:themeColor="text1"/>
          <w:sz w:val="24"/>
          <w:szCs w:val="24"/>
        </w:rPr>
        <w:t xml:space="preserve">AIGA: </w:t>
      </w:r>
      <w:r w:rsidRPr="001F0D7F">
        <w:rPr>
          <w:b w:val="0"/>
          <w:i/>
          <w:color w:val="2C2C2C"/>
          <w:sz w:val="24"/>
          <w:szCs w:val="24"/>
        </w:rPr>
        <w:t>Marking in L.A.: An Interview with François Chastanet</w:t>
      </w:r>
      <w:r w:rsidRPr="001F0D7F">
        <w:rPr>
          <w:b w:val="0"/>
          <w:color w:val="2C2C2C"/>
          <w:sz w:val="24"/>
          <w:szCs w:val="24"/>
        </w:rPr>
        <w:t>, AIGA, November 18, 2009</w:t>
      </w:r>
    </w:p>
    <w:p w:rsidR="001F0D7F" w:rsidRDefault="001F0D7F">
      <w:pPr>
        <w:pStyle w:val="FootnoteText"/>
      </w:pPr>
    </w:p>
  </w:footnote>
  <w:footnote w:id="4">
    <w:p w:rsidR="00A504C3" w:rsidRPr="00C62A53" w:rsidRDefault="00A504C3" w:rsidP="001F0D7F">
      <w:pPr>
        <w:pStyle w:val="FootnoteText"/>
        <w:spacing w:line="240" w:lineRule="auto"/>
        <w:rPr>
          <w:rFonts w:ascii="Times New Roman" w:hAnsi="Times New Roman" w:cs="Times New Roman"/>
          <w:sz w:val="24"/>
          <w:szCs w:val="24"/>
        </w:rPr>
      </w:pPr>
      <w:r w:rsidRPr="00C62A53">
        <w:rPr>
          <w:rStyle w:val="FootnoteReference"/>
          <w:rFonts w:ascii="Times New Roman" w:hAnsi="Times New Roman" w:cs="Times New Roman"/>
          <w:sz w:val="24"/>
          <w:szCs w:val="24"/>
        </w:rPr>
        <w:footnoteRef/>
      </w:r>
      <w:r w:rsidRPr="00C62A53">
        <w:rPr>
          <w:rFonts w:ascii="Times New Roman" w:hAnsi="Times New Roman" w:cs="Times New Roman"/>
          <w:sz w:val="24"/>
          <w:szCs w:val="24"/>
        </w:rPr>
        <w:t xml:space="preserve"> </w:t>
      </w:r>
      <w:r w:rsidR="00C62A53" w:rsidRPr="00C62A53">
        <w:rPr>
          <w:rFonts w:ascii="Times New Roman" w:hAnsi="Times New Roman" w:cs="Times New Roman"/>
          <w:sz w:val="24"/>
          <w:szCs w:val="24"/>
        </w:rPr>
        <w:t xml:space="preserve">Gloria Anzaldua, </w:t>
      </w:r>
      <w:r w:rsidR="00C62A53" w:rsidRPr="00C62A53">
        <w:rPr>
          <w:rFonts w:ascii="Times New Roman" w:hAnsi="Times New Roman" w:cs="Times New Roman"/>
          <w:i/>
          <w:sz w:val="24"/>
          <w:szCs w:val="24"/>
        </w:rPr>
        <w:t xml:space="preserve">Light in the Dark: Rewriting Identity, Spirituality, Reality </w:t>
      </w:r>
      <w:r w:rsidR="00C62A53" w:rsidRPr="00C62A53">
        <w:rPr>
          <w:rFonts w:ascii="Times New Roman" w:hAnsi="Times New Roman" w:cs="Times New Roman"/>
          <w:sz w:val="24"/>
          <w:szCs w:val="24"/>
        </w:rPr>
        <w:t>(Durham: Duke University, 2015)</w:t>
      </w:r>
    </w:p>
  </w:footnote>
  <w:footnote w:id="5">
    <w:p w:rsidR="00C62A53" w:rsidRDefault="00EE23FA" w:rsidP="001F0D7F">
      <w:pPr>
        <w:pStyle w:val="FootnoteText"/>
        <w:spacing w:line="240" w:lineRule="auto"/>
        <w:rPr>
          <w:rFonts w:ascii="Times New Roman" w:hAnsi="Times New Roman" w:cs="Times New Roman"/>
          <w:color w:val="000000" w:themeColor="text1"/>
          <w:sz w:val="24"/>
          <w:szCs w:val="24"/>
        </w:rPr>
      </w:pPr>
      <w:r w:rsidRPr="00C62A53">
        <w:rPr>
          <w:rStyle w:val="FootnoteReference"/>
          <w:rFonts w:ascii="Times New Roman" w:hAnsi="Times New Roman" w:cs="Times New Roman"/>
          <w:sz w:val="24"/>
          <w:szCs w:val="24"/>
        </w:rPr>
        <w:footnoteRef/>
      </w:r>
      <w:r w:rsidRPr="00C62A53">
        <w:rPr>
          <w:rFonts w:ascii="Times New Roman" w:hAnsi="Times New Roman" w:cs="Times New Roman"/>
          <w:sz w:val="24"/>
          <w:szCs w:val="24"/>
        </w:rPr>
        <w:t xml:space="preserve"> </w:t>
      </w:r>
      <w:r w:rsidR="00C62A53" w:rsidRPr="00C62A53">
        <w:rPr>
          <w:rFonts w:ascii="Times New Roman" w:hAnsi="Times New Roman" w:cs="Times New Roman"/>
          <w:sz w:val="24"/>
          <w:szCs w:val="24"/>
        </w:rPr>
        <w:t xml:space="preserve">Collier Meyerson, </w:t>
      </w:r>
      <w:r w:rsidR="00C62A53" w:rsidRPr="00C62A53">
        <w:rPr>
          <w:rFonts w:ascii="Times New Roman" w:hAnsi="Times New Roman" w:cs="Times New Roman"/>
          <w:color w:val="000000" w:themeColor="text1"/>
          <w:sz w:val="24"/>
          <w:szCs w:val="24"/>
          <w:shd w:val="clear" w:color="auto" w:fill="FFFFFF"/>
        </w:rPr>
        <w:t>“</w:t>
      </w:r>
      <w:hyperlink r:id="rId1" w:history="1">
        <w:r w:rsidR="00C62A53" w:rsidRPr="00C62A53">
          <w:rPr>
            <w:rFonts w:ascii="Times New Roman" w:hAnsi="Times New Roman" w:cs="Times New Roman"/>
            <w:color w:val="000000" w:themeColor="text1"/>
            <w:sz w:val="24"/>
            <w:szCs w:val="24"/>
          </w:rPr>
          <w:t>Nameplate necklaces: This s</w:t>
        </w:r>
        <w:r w:rsidR="00C62A53" w:rsidRPr="00C62A53">
          <w:rPr>
            <w:rFonts w:ascii="Times New Roman" w:hAnsi="Times New Roman" w:cs="Times New Roman"/>
            <w:color w:val="000000" w:themeColor="text1"/>
            <w:sz w:val="24"/>
            <w:szCs w:val="24"/>
          </w:rPr>
          <w:t>h</w:t>
        </w:r>
        <w:r w:rsidR="00C62A53" w:rsidRPr="00C62A53">
          <w:rPr>
            <w:rFonts w:ascii="Times New Roman" w:hAnsi="Times New Roman" w:cs="Times New Roman"/>
            <w:color w:val="000000" w:themeColor="text1"/>
            <w:sz w:val="24"/>
            <w:szCs w:val="24"/>
          </w:rPr>
          <w:t>it is for us</w:t>
        </w:r>
      </w:hyperlink>
      <w:r w:rsidR="00C62A53" w:rsidRPr="00C62A53">
        <w:rPr>
          <w:rFonts w:ascii="Times New Roman" w:hAnsi="Times New Roman" w:cs="Times New Roman"/>
          <w:color w:val="000000" w:themeColor="text1"/>
          <w:sz w:val="24"/>
          <w:szCs w:val="24"/>
        </w:rPr>
        <w:t>.” Splinter News.</w:t>
      </w:r>
    </w:p>
    <w:p w:rsidR="00EE23FA" w:rsidRPr="00C62A53" w:rsidRDefault="00C62A53" w:rsidP="001F0D7F">
      <w:pPr>
        <w:pStyle w:val="FootnoteText"/>
        <w:spacing w:line="240" w:lineRule="auto"/>
        <w:rPr>
          <w:rFonts w:ascii="Times New Roman" w:hAnsi="Times New Roman" w:cs="Times New Roman"/>
          <w:sz w:val="24"/>
          <w:szCs w:val="24"/>
        </w:rPr>
      </w:pPr>
      <w:r w:rsidRPr="00C62A53">
        <w:rPr>
          <w:rFonts w:ascii="Times New Roman" w:hAnsi="Times New Roman" w:cs="Times New Roman"/>
          <w:color w:val="000000" w:themeColor="text1"/>
          <w:sz w:val="24"/>
          <w:szCs w:val="24"/>
        </w:rPr>
        <w:t xml:space="preserve"> November 11, 2016. https://splinternews.com/nameplate-necklaces-this-shit-is-for-us-1793863356</w:t>
      </w:r>
    </w:p>
  </w:footnote>
  <w:footnote w:id="6">
    <w:p w:rsidR="00EE23FA" w:rsidRPr="001F0D7F" w:rsidRDefault="00EE23FA">
      <w:pPr>
        <w:pStyle w:val="FootnoteText"/>
        <w:rPr>
          <w:rFonts w:ascii="Times New Roman" w:hAnsi="Times New Roman" w:cs="Times New Roman"/>
          <w:sz w:val="24"/>
          <w:szCs w:val="24"/>
        </w:rPr>
      </w:pPr>
      <w:r w:rsidRPr="001F0D7F">
        <w:rPr>
          <w:rStyle w:val="FootnoteReference"/>
          <w:rFonts w:ascii="Times New Roman" w:hAnsi="Times New Roman" w:cs="Times New Roman"/>
          <w:sz w:val="24"/>
          <w:szCs w:val="24"/>
        </w:rPr>
        <w:footnoteRef/>
      </w:r>
      <w:r w:rsidRPr="001F0D7F">
        <w:rPr>
          <w:rFonts w:ascii="Times New Roman" w:hAnsi="Times New Roman" w:cs="Times New Roman"/>
          <w:sz w:val="24"/>
          <w:szCs w:val="24"/>
        </w:rPr>
        <w:t xml:space="preserve"> </w:t>
      </w:r>
      <w:r w:rsidR="001F0D7F" w:rsidRPr="001F0D7F">
        <w:rPr>
          <w:rFonts w:ascii="Times New Roman" w:hAnsi="Times New Roman" w:cs="Times New Roman"/>
          <w:sz w:val="24"/>
          <w:szCs w:val="24"/>
        </w:rPr>
        <w:t>Roland Barthes</w:t>
      </w:r>
      <w:r w:rsidR="001F0D7F" w:rsidRPr="001F0D7F">
        <w:rPr>
          <w:rFonts w:ascii="Times New Roman" w:hAnsi="Times New Roman" w:cs="Times New Roman"/>
          <w:i/>
          <w:sz w:val="24"/>
          <w:szCs w:val="24"/>
        </w:rPr>
        <w:t>, The Language of Fashion</w:t>
      </w:r>
      <w:r w:rsidR="001F0D7F" w:rsidRPr="001F0D7F">
        <w:rPr>
          <w:rFonts w:ascii="Times New Roman" w:hAnsi="Times New Roman" w:cs="Times New Roman"/>
          <w:sz w:val="24"/>
          <w:szCs w:val="24"/>
        </w:rPr>
        <w:t xml:space="preserve"> (London: Bloomsbury, 2006), page 8.</w:t>
      </w:r>
    </w:p>
  </w:footnote>
  <w:footnote w:id="7">
    <w:p w:rsidR="001F0D7F" w:rsidRPr="00B07E58" w:rsidRDefault="004D7354" w:rsidP="001F0D7F">
      <w:pPr>
        <w:spacing w:line="240" w:lineRule="auto"/>
        <w:rPr>
          <w:rFonts w:ascii="Times New Roman" w:eastAsia="Times New Roman" w:hAnsi="Times New Roman" w:cs="Times New Roman"/>
          <w:color w:val="000000" w:themeColor="text1"/>
          <w:shd w:val="clear" w:color="auto" w:fill="FFFFFF"/>
        </w:rPr>
      </w:pPr>
      <w:r>
        <w:rPr>
          <w:rStyle w:val="FootnoteReference"/>
        </w:rPr>
        <w:footnoteRef/>
      </w:r>
      <w:r>
        <w:t xml:space="preserve"> </w:t>
      </w:r>
      <w:r w:rsidR="001F0D7F">
        <w:rPr>
          <w:rFonts w:ascii="Times New Roman" w:eastAsia="Times New Roman" w:hAnsi="Times New Roman" w:cs="Times New Roman"/>
          <w:color w:val="000000" w:themeColor="text1"/>
          <w:shd w:val="clear" w:color="auto" w:fill="FFFFFF"/>
        </w:rPr>
        <w:t>Martin, T. F.</w:t>
      </w:r>
      <w:r w:rsidR="001F0D7F" w:rsidRPr="00B07E58">
        <w:rPr>
          <w:rFonts w:ascii="Times New Roman" w:eastAsia="Times New Roman" w:hAnsi="Times New Roman" w:cs="Times New Roman"/>
          <w:color w:val="000000" w:themeColor="text1"/>
          <w:shd w:val="clear" w:color="auto" w:fill="FFFFFF"/>
        </w:rPr>
        <w:t xml:space="preserve"> and R. Weech. </w:t>
      </w:r>
      <w:r w:rsidR="001F0D7F" w:rsidRPr="00B07E58">
        <w:rPr>
          <w:rFonts w:ascii="Times New Roman" w:eastAsia="Times New Roman" w:hAnsi="Times New Roman" w:cs="Times New Roman"/>
          <w:i/>
          <w:color w:val="000000" w:themeColor="text1"/>
          <w:shd w:val="clear" w:color="auto" w:fill="FFFFFF"/>
        </w:rPr>
        <w:t xml:space="preserve">Dress and Society Contributions from Archaeology. </w:t>
      </w:r>
      <w:r w:rsidR="001F0D7F">
        <w:rPr>
          <w:rFonts w:ascii="Times New Roman" w:eastAsia="Times New Roman" w:hAnsi="Times New Roman" w:cs="Times New Roman"/>
          <w:color w:val="000000" w:themeColor="text1"/>
          <w:shd w:val="clear" w:color="auto" w:fill="FFFFFF"/>
        </w:rPr>
        <w:t>(</w:t>
      </w:r>
      <w:r w:rsidR="001F0D7F" w:rsidRPr="00B07E58">
        <w:rPr>
          <w:rFonts w:ascii="Times New Roman" w:eastAsia="Times New Roman" w:hAnsi="Times New Roman" w:cs="Times New Roman"/>
          <w:color w:val="000000" w:themeColor="text1"/>
          <w:shd w:val="clear" w:color="auto" w:fill="FFFFFF"/>
        </w:rPr>
        <w:t>Oxford:</w:t>
      </w:r>
      <w:r w:rsidR="001F0D7F" w:rsidRPr="00B07E58">
        <w:rPr>
          <w:rFonts w:ascii="Times New Roman" w:eastAsia="Times New Roman" w:hAnsi="Times New Roman" w:cs="Times New Roman"/>
          <w:i/>
          <w:color w:val="000000" w:themeColor="text1"/>
          <w:shd w:val="clear" w:color="auto" w:fill="FFFFFF"/>
        </w:rPr>
        <w:t xml:space="preserve"> </w:t>
      </w:r>
      <w:r w:rsidR="001F0D7F">
        <w:rPr>
          <w:rFonts w:ascii="Times New Roman" w:eastAsia="Times New Roman" w:hAnsi="Times New Roman" w:cs="Times New Roman"/>
          <w:color w:val="000000" w:themeColor="text1"/>
          <w:shd w:val="clear" w:color="auto" w:fill="FFFFFF"/>
        </w:rPr>
        <w:t>Oxbow Books, 2017)</w:t>
      </w:r>
    </w:p>
    <w:p w:rsidR="004D7354" w:rsidRDefault="004D735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2233431"/>
      <w:docPartObj>
        <w:docPartGallery w:val="Page Numbers (Top of Page)"/>
        <w:docPartUnique/>
      </w:docPartObj>
    </w:sdtPr>
    <w:sdtContent>
      <w:p w:rsidR="00C34360" w:rsidRDefault="00C34360" w:rsidP="0034563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34360" w:rsidRDefault="00C34360" w:rsidP="00C343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315215571"/>
      <w:docPartObj>
        <w:docPartGallery w:val="Page Numbers (Top of Page)"/>
        <w:docPartUnique/>
      </w:docPartObj>
    </w:sdtPr>
    <w:sdtContent>
      <w:p w:rsidR="00C34360" w:rsidRPr="00BB6C1F" w:rsidRDefault="00C34360" w:rsidP="00345635">
        <w:pPr>
          <w:pStyle w:val="Header"/>
          <w:framePr w:wrap="none" w:vAnchor="text" w:hAnchor="margin" w:xAlign="right" w:y="1"/>
          <w:rPr>
            <w:rStyle w:val="PageNumber"/>
            <w:rFonts w:ascii="Times New Roman" w:hAnsi="Times New Roman" w:cs="Times New Roman"/>
          </w:rPr>
        </w:pPr>
        <w:r w:rsidRPr="00BB6C1F">
          <w:rPr>
            <w:rStyle w:val="PageNumber"/>
            <w:rFonts w:ascii="Times New Roman" w:hAnsi="Times New Roman" w:cs="Times New Roman"/>
          </w:rPr>
          <w:fldChar w:fldCharType="begin"/>
        </w:r>
        <w:r w:rsidRPr="00BB6C1F">
          <w:rPr>
            <w:rStyle w:val="PageNumber"/>
            <w:rFonts w:ascii="Times New Roman" w:hAnsi="Times New Roman" w:cs="Times New Roman"/>
          </w:rPr>
          <w:instrText xml:space="preserve"> PAGE </w:instrText>
        </w:r>
        <w:r w:rsidRPr="00BB6C1F">
          <w:rPr>
            <w:rStyle w:val="PageNumber"/>
            <w:rFonts w:ascii="Times New Roman" w:hAnsi="Times New Roman" w:cs="Times New Roman"/>
          </w:rPr>
          <w:fldChar w:fldCharType="separate"/>
        </w:r>
        <w:r w:rsidRPr="00BB6C1F">
          <w:rPr>
            <w:rStyle w:val="PageNumber"/>
            <w:rFonts w:ascii="Times New Roman" w:hAnsi="Times New Roman" w:cs="Times New Roman"/>
            <w:noProof/>
          </w:rPr>
          <w:t>2</w:t>
        </w:r>
        <w:r w:rsidRPr="00BB6C1F">
          <w:rPr>
            <w:rStyle w:val="PageNumber"/>
            <w:rFonts w:ascii="Times New Roman" w:hAnsi="Times New Roman" w:cs="Times New Roman"/>
          </w:rPr>
          <w:fldChar w:fldCharType="end"/>
        </w:r>
      </w:p>
    </w:sdtContent>
  </w:sdt>
  <w:p w:rsidR="00C34360" w:rsidRPr="00BB6C1F" w:rsidRDefault="00BB6C1F" w:rsidP="00BB6C1F">
    <w:pPr>
      <w:pStyle w:val="Header"/>
      <w:ind w:right="360"/>
      <w:jc w:val="right"/>
      <w:rPr>
        <w:rFonts w:ascii="Times New Roman" w:hAnsi="Times New Roman" w:cs="Times New Roman"/>
      </w:rPr>
    </w:pPr>
    <w:r w:rsidRPr="00BB6C1F">
      <w:rPr>
        <w:rFonts w:ascii="Times New Roman" w:hAnsi="Times New Roman" w:cs="Times New Roman"/>
      </w:rPr>
      <w:t>Avila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7CC"/>
    <w:multiLevelType w:val="hybridMultilevel"/>
    <w:tmpl w:val="EBB4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48C"/>
    <w:rsid w:val="00087C47"/>
    <w:rsid w:val="00087DD1"/>
    <w:rsid w:val="001F0D7F"/>
    <w:rsid w:val="0021447F"/>
    <w:rsid w:val="00260642"/>
    <w:rsid w:val="00287C5F"/>
    <w:rsid w:val="002B3881"/>
    <w:rsid w:val="003219F5"/>
    <w:rsid w:val="003459FA"/>
    <w:rsid w:val="0038428A"/>
    <w:rsid w:val="003B21B9"/>
    <w:rsid w:val="003D071B"/>
    <w:rsid w:val="00423F6D"/>
    <w:rsid w:val="0046027A"/>
    <w:rsid w:val="004B5B8B"/>
    <w:rsid w:val="004D7354"/>
    <w:rsid w:val="004E6DE8"/>
    <w:rsid w:val="004F4405"/>
    <w:rsid w:val="005A7004"/>
    <w:rsid w:val="005C2AB1"/>
    <w:rsid w:val="0071148C"/>
    <w:rsid w:val="00712EBC"/>
    <w:rsid w:val="007308F0"/>
    <w:rsid w:val="007629D6"/>
    <w:rsid w:val="00766018"/>
    <w:rsid w:val="0078035A"/>
    <w:rsid w:val="00793D20"/>
    <w:rsid w:val="007C413D"/>
    <w:rsid w:val="007D267C"/>
    <w:rsid w:val="00816D42"/>
    <w:rsid w:val="0082408D"/>
    <w:rsid w:val="00841E85"/>
    <w:rsid w:val="00856A83"/>
    <w:rsid w:val="008A04BE"/>
    <w:rsid w:val="00945DDA"/>
    <w:rsid w:val="00993231"/>
    <w:rsid w:val="00993DD0"/>
    <w:rsid w:val="00A32AAE"/>
    <w:rsid w:val="00A36591"/>
    <w:rsid w:val="00A504C3"/>
    <w:rsid w:val="00A5514D"/>
    <w:rsid w:val="00B65F67"/>
    <w:rsid w:val="00B84170"/>
    <w:rsid w:val="00BA774D"/>
    <w:rsid w:val="00BB6C1F"/>
    <w:rsid w:val="00BD0DA1"/>
    <w:rsid w:val="00BF275B"/>
    <w:rsid w:val="00C34360"/>
    <w:rsid w:val="00C62A53"/>
    <w:rsid w:val="00C66E20"/>
    <w:rsid w:val="00CA085F"/>
    <w:rsid w:val="00D341E5"/>
    <w:rsid w:val="00D666F0"/>
    <w:rsid w:val="00D700BF"/>
    <w:rsid w:val="00D80F03"/>
    <w:rsid w:val="00E672EE"/>
    <w:rsid w:val="00EA0B48"/>
    <w:rsid w:val="00EC36C0"/>
    <w:rsid w:val="00EE23FA"/>
    <w:rsid w:val="00F353AF"/>
    <w:rsid w:val="00F83FB5"/>
    <w:rsid w:val="00F95278"/>
    <w:rsid w:val="00FB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6FA49"/>
  <w15:chartTrackingRefBased/>
  <w15:docId w15:val="{F0903302-9C15-DC4F-BC2D-470539D2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60"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F27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14D"/>
    <w:pPr>
      <w:ind w:left="720"/>
      <w:contextualSpacing/>
    </w:pPr>
  </w:style>
  <w:style w:type="paragraph" w:styleId="NormalWeb">
    <w:name w:val="Normal (Web)"/>
    <w:basedOn w:val="Normal"/>
    <w:uiPriority w:val="99"/>
    <w:semiHidden/>
    <w:unhideWhenUsed/>
    <w:rsid w:val="004B5B8B"/>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629D6"/>
    <w:rPr>
      <w:sz w:val="20"/>
      <w:szCs w:val="20"/>
    </w:rPr>
  </w:style>
  <w:style w:type="character" w:customStyle="1" w:styleId="FootnoteTextChar">
    <w:name w:val="Footnote Text Char"/>
    <w:basedOn w:val="DefaultParagraphFont"/>
    <w:link w:val="FootnoteText"/>
    <w:uiPriority w:val="99"/>
    <w:semiHidden/>
    <w:rsid w:val="007629D6"/>
    <w:rPr>
      <w:sz w:val="20"/>
      <w:szCs w:val="20"/>
    </w:rPr>
  </w:style>
  <w:style w:type="character" w:styleId="FootnoteReference">
    <w:name w:val="footnote reference"/>
    <w:basedOn w:val="DefaultParagraphFont"/>
    <w:uiPriority w:val="99"/>
    <w:semiHidden/>
    <w:unhideWhenUsed/>
    <w:rsid w:val="007629D6"/>
    <w:rPr>
      <w:vertAlign w:val="superscript"/>
    </w:rPr>
  </w:style>
  <w:style w:type="character" w:customStyle="1" w:styleId="Heading1Char">
    <w:name w:val="Heading 1 Char"/>
    <w:basedOn w:val="DefaultParagraphFont"/>
    <w:link w:val="Heading1"/>
    <w:uiPriority w:val="9"/>
    <w:rsid w:val="00BF275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C36C0"/>
    <w:rPr>
      <w:i/>
      <w:iCs/>
    </w:rPr>
  </w:style>
  <w:style w:type="paragraph" w:styleId="Header">
    <w:name w:val="header"/>
    <w:basedOn w:val="Normal"/>
    <w:link w:val="HeaderChar"/>
    <w:uiPriority w:val="99"/>
    <w:unhideWhenUsed/>
    <w:rsid w:val="00C3436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34360"/>
  </w:style>
  <w:style w:type="character" w:styleId="PageNumber">
    <w:name w:val="page number"/>
    <w:basedOn w:val="DefaultParagraphFont"/>
    <w:uiPriority w:val="99"/>
    <w:semiHidden/>
    <w:unhideWhenUsed/>
    <w:rsid w:val="00C34360"/>
  </w:style>
  <w:style w:type="paragraph" w:styleId="Footer">
    <w:name w:val="footer"/>
    <w:basedOn w:val="Normal"/>
    <w:link w:val="FooterChar"/>
    <w:uiPriority w:val="99"/>
    <w:unhideWhenUsed/>
    <w:rsid w:val="00C3436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3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93589">
      <w:bodyDiv w:val="1"/>
      <w:marLeft w:val="0"/>
      <w:marRight w:val="0"/>
      <w:marTop w:val="0"/>
      <w:marBottom w:val="0"/>
      <w:divBdr>
        <w:top w:val="none" w:sz="0" w:space="0" w:color="auto"/>
        <w:left w:val="none" w:sz="0" w:space="0" w:color="auto"/>
        <w:bottom w:val="none" w:sz="0" w:space="0" w:color="auto"/>
        <w:right w:val="none" w:sz="0" w:space="0" w:color="auto"/>
      </w:divBdr>
    </w:div>
    <w:div w:id="643436884">
      <w:bodyDiv w:val="1"/>
      <w:marLeft w:val="0"/>
      <w:marRight w:val="0"/>
      <w:marTop w:val="0"/>
      <w:marBottom w:val="0"/>
      <w:divBdr>
        <w:top w:val="none" w:sz="0" w:space="0" w:color="auto"/>
        <w:left w:val="none" w:sz="0" w:space="0" w:color="auto"/>
        <w:bottom w:val="none" w:sz="0" w:space="0" w:color="auto"/>
        <w:right w:val="none" w:sz="0" w:space="0" w:color="auto"/>
      </w:divBdr>
    </w:div>
    <w:div w:id="850534465">
      <w:bodyDiv w:val="1"/>
      <w:marLeft w:val="0"/>
      <w:marRight w:val="0"/>
      <w:marTop w:val="0"/>
      <w:marBottom w:val="0"/>
      <w:divBdr>
        <w:top w:val="none" w:sz="0" w:space="0" w:color="auto"/>
        <w:left w:val="none" w:sz="0" w:space="0" w:color="auto"/>
        <w:bottom w:val="none" w:sz="0" w:space="0" w:color="auto"/>
        <w:right w:val="none" w:sz="0" w:space="0" w:color="auto"/>
      </w:divBdr>
    </w:div>
    <w:div w:id="1418361578">
      <w:bodyDiv w:val="1"/>
      <w:marLeft w:val="0"/>
      <w:marRight w:val="0"/>
      <w:marTop w:val="0"/>
      <w:marBottom w:val="0"/>
      <w:divBdr>
        <w:top w:val="none" w:sz="0" w:space="0" w:color="auto"/>
        <w:left w:val="none" w:sz="0" w:space="0" w:color="auto"/>
        <w:bottom w:val="none" w:sz="0" w:space="0" w:color="auto"/>
        <w:right w:val="none" w:sz="0" w:space="0" w:color="auto"/>
      </w:divBdr>
    </w:div>
    <w:div w:id="1479805245">
      <w:bodyDiv w:val="1"/>
      <w:marLeft w:val="0"/>
      <w:marRight w:val="0"/>
      <w:marTop w:val="0"/>
      <w:marBottom w:val="0"/>
      <w:divBdr>
        <w:top w:val="none" w:sz="0" w:space="0" w:color="auto"/>
        <w:left w:val="none" w:sz="0" w:space="0" w:color="auto"/>
        <w:bottom w:val="none" w:sz="0" w:space="0" w:color="auto"/>
        <w:right w:val="none" w:sz="0" w:space="0" w:color="auto"/>
      </w:divBdr>
    </w:div>
    <w:div w:id="1635326301">
      <w:bodyDiv w:val="1"/>
      <w:marLeft w:val="0"/>
      <w:marRight w:val="0"/>
      <w:marTop w:val="0"/>
      <w:marBottom w:val="0"/>
      <w:divBdr>
        <w:top w:val="none" w:sz="0" w:space="0" w:color="auto"/>
        <w:left w:val="none" w:sz="0" w:space="0" w:color="auto"/>
        <w:bottom w:val="none" w:sz="0" w:space="0" w:color="auto"/>
        <w:right w:val="none" w:sz="0" w:space="0" w:color="auto"/>
      </w:divBdr>
    </w:div>
    <w:div w:id="1825776427">
      <w:bodyDiv w:val="1"/>
      <w:marLeft w:val="0"/>
      <w:marRight w:val="0"/>
      <w:marTop w:val="0"/>
      <w:marBottom w:val="0"/>
      <w:divBdr>
        <w:top w:val="none" w:sz="0" w:space="0" w:color="auto"/>
        <w:left w:val="none" w:sz="0" w:space="0" w:color="auto"/>
        <w:bottom w:val="none" w:sz="0" w:space="0" w:color="auto"/>
        <w:right w:val="none" w:sz="0" w:space="0" w:color="auto"/>
      </w:divBdr>
    </w:div>
    <w:div w:id="2075662531">
      <w:bodyDiv w:val="1"/>
      <w:marLeft w:val="0"/>
      <w:marRight w:val="0"/>
      <w:marTop w:val="0"/>
      <w:marBottom w:val="0"/>
      <w:divBdr>
        <w:top w:val="none" w:sz="0" w:space="0" w:color="auto"/>
        <w:left w:val="none" w:sz="0" w:space="0" w:color="auto"/>
        <w:bottom w:val="none" w:sz="0" w:space="0" w:color="auto"/>
        <w:right w:val="none" w:sz="0" w:space="0" w:color="auto"/>
      </w:divBdr>
    </w:div>
    <w:div w:id="21461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plinternews.com/nameplate-necklaces-this-shit-is-for-us-1793863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Amaya Avila</dc:creator>
  <cp:keywords/>
  <dc:description/>
  <cp:lastModifiedBy>Amaya Avila</cp:lastModifiedBy>
  <cp:revision>3</cp:revision>
  <cp:lastPrinted>2018-05-04T03:15:00Z</cp:lastPrinted>
  <dcterms:created xsi:type="dcterms:W3CDTF">2018-05-04T03:14:00Z</dcterms:created>
  <dcterms:modified xsi:type="dcterms:W3CDTF">2018-05-04T03:17:00Z</dcterms:modified>
</cp:coreProperties>
</file>